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E6C1B" w14:textId="77777777" w:rsidR="00FA4EA8" w:rsidRPr="00177392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</w:p>
    <w:p w14:paraId="2F45F9CA" w14:textId="1AE12614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1.  На рисунку вказано положення ділянки провідника і напрямок силової лінії магнітного </w:t>
      </w:r>
      <w:r w:rsidRPr="007A1D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A7E97A2" wp14:editId="758C0192">
            <wp:simplePos x="0" y="0"/>
            <wp:positionH relativeFrom="margin">
              <wp:posOffset>0</wp:posOffset>
            </wp:positionH>
            <wp:positionV relativeFrom="paragraph">
              <wp:posOffset>355600</wp:posOffset>
            </wp:positionV>
            <wp:extent cx="1078230" cy="791845"/>
            <wp:effectExtent l="0" t="0" r="7620" b="8255"/>
            <wp:wrapSquare wrapText="bothSides"/>
            <wp:docPr id="28" name="Рисунок 28" descr="Изображение выглядит как круг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круг&#10;&#10;Автоматически созданное описание"/>
                    <pic:cNvPicPr/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поля. Визначте напрямок струму. </w:t>
      </w:r>
      <w:r w:rsidRPr="007A1D4C">
        <w:rPr>
          <w:rFonts w:ascii="Times New Roman" w:eastAsia="MyriadPro-Regular" w:hAnsi="Times New Roman"/>
          <w:i/>
          <w:sz w:val="24"/>
          <w:szCs w:val="24"/>
          <w:lang w:val="uk-UA" w:eastAsia="ru-RU"/>
        </w:rPr>
        <w:t>(1 бал)</w:t>
      </w:r>
    </w:p>
    <w:p w14:paraId="2A8C73C8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а) Вгору</w:t>
      </w:r>
    </w:p>
    <w:p w14:paraId="69427860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б) Вниз</w:t>
      </w:r>
    </w:p>
    <w:p w14:paraId="3610E7F9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в) Для відповіді треба знати значення сили струму</w:t>
      </w:r>
    </w:p>
    <w:p w14:paraId="41A000EA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г) Серед відповідей немає правильної</w:t>
      </w:r>
    </w:p>
    <w:p w14:paraId="480EEAF9" w14:textId="77777777" w:rsidR="00965A03" w:rsidRPr="007A1D4C" w:rsidRDefault="00965A03"/>
    <w:p w14:paraId="20A239B3" w14:textId="7E755312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t xml:space="preserve">2. </w:t>
      </w: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По провіднику тече струм до нас. Визначте напрям силової лінії магнітного поля цього струму. </w:t>
      </w:r>
      <w:r w:rsidRPr="007A1D4C">
        <w:rPr>
          <w:rFonts w:ascii="Times New Roman" w:eastAsia="MyriadPro-Regular" w:hAnsi="Times New Roman"/>
          <w:i/>
          <w:sz w:val="24"/>
          <w:szCs w:val="24"/>
          <w:lang w:val="uk-UA" w:eastAsia="ru-RU"/>
        </w:rPr>
        <w:t>(1 бал)</w:t>
      </w:r>
      <w:r w:rsidRPr="007A1D4C">
        <w:rPr>
          <w:rFonts w:ascii="Times New Roman" w:hAnsi="Times New Roman"/>
          <w:noProof/>
          <w:sz w:val="24"/>
          <w:szCs w:val="24"/>
        </w:rPr>
        <w:t xml:space="preserve"> </w:t>
      </w:r>
      <w:r w:rsidRPr="007A1D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FDE218E" wp14:editId="37BA3AFA">
            <wp:simplePos x="0" y="0"/>
            <wp:positionH relativeFrom="margin">
              <wp:posOffset>0</wp:posOffset>
            </wp:positionH>
            <wp:positionV relativeFrom="paragraph">
              <wp:posOffset>360045</wp:posOffset>
            </wp:positionV>
            <wp:extent cx="871220" cy="863600"/>
            <wp:effectExtent l="0" t="0" r="5080" b="0"/>
            <wp:wrapSquare wrapText="bothSides"/>
            <wp:docPr id="2" name="Рисунок 2" descr="Изображение выглядит как круг, зарисовка, искусство, компакт-дис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круг, зарисовка, искусство, компакт-диск&#10;&#10;Автоматически созданное описание"/>
                    <pic:cNvPicPr/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2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8C4B51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а) За годинниковою стрілкою</w:t>
      </w:r>
    </w:p>
    <w:p w14:paraId="433225C0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б) Проти годинникової стрілки</w:t>
      </w:r>
    </w:p>
    <w:p w14:paraId="75DF053C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в) Не вистачає даних для відповіді</w:t>
      </w:r>
    </w:p>
    <w:p w14:paraId="07D8C616" w14:textId="0E28C245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eastAsia="ru-RU"/>
        </w:rPr>
      </w:pP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г) Серед відповідей немає правильного</w:t>
      </w:r>
    </w:p>
    <w:p w14:paraId="0833E07B" w14:textId="4CB189A3" w:rsidR="00FA4EA8" w:rsidRPr="007A1D4C" w:rsidRDefault="00FA4EA8">
      <w:r w:rsidRPr="007A1D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E26DAE3" wp14:editId="51FA115F">
            <wp:simplePos x="0" y="0"/>
            <wp:positionH relativeFrom="margin">
              <wp:align>left</wp:align>
            </wp:positionH>
            <wp:positionV relativeFrom="paragraph">
              <wp:posOffset>328930</wp:posOffset>
            </wp:positionV>
            <wp:extent cx="1007745" cy="885190"/>
            <wp:effectExtent l="0" t="0" r="1905" b="0"/>
            <wp:wrapSquare wrapText="bothSides"/>
            <wp:docPr id="26" name="Рисунок 26" descr="Изображение выглядит как круг, зарисовка, рисунок, спирал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 descr="Изображение выглядит как круг, зарисовка, рисунок, спираль&#10;&#10;Автоматически созданное описание"/>
                    <pic:cNvPicPr/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745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4D075" w14:textId="77777777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proofErr w:type="gramStart"/>
      <w:r w:rsidRPr="007A1D4C">
        <w:t xml:space="preserve">3. </w:t>
      </w: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>.</w:t>
      </w:r>
      <w:proofErr w:type="gramEnd"/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 На рисунку (вид зверху) показана картина силових ліній магнітного поля прямого провідника зі струмом. Магнітне поле найсильніше </w:t>
      </w:r>
      <w:r w:rsidRPr="007A1D4C">
        <w:rPr>
          <w:rFonts w:ascii="Times New Roman" w:eastAsia="MyriadPro-Regular" w:hAnsi="Times New Roman"/>
          <w:i/>
          <w:sz w:val="24"/>
          <w:szCs w:val="24"/>
          <w:lang w:val="uk-UA" w:eastAsia="ru-RU"/>
        </w:rPr>
        <w:t>(1,5 бали)</w:t>
      </w:r>
    </w:p>
    <w:p w14:paraId="2CDE1423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7A1D4C">
        <w:rPr>
          <w:rFonts w:ascii="Times New Roman" w:hAnsi="Times New Roman"/>
          <w:sz w:val="24"/>
          <w:szCs w:val="24"/>
          <w:lang w:val="uk-UA"/>
        </w:rPr>
        <w:t xml:space="preserve">а) В точці </w:t>
      </w:r>
      <w:r w:rsidRPr="007A1D4C">
        <w:rPr>
          <w:rFonts w:ascii="Times New Roman" w:hAnsi="Times New Roman"/>
          <w:i/>
          <w:sz w:val="24"/>
          <w:szCs w:val="24"/>
          <w:lang w:val="uk-UA"/>
        </w:rPr>
        <w:t xml:space="preserve">а           </w:t>
      </w:r>
      <w:r w:rsidRPr="007A1D4C">
        <w:rPr>
          <w:rFonts w:ascii="Times New Roman" w:hAnsi="Times New Roman"/>
          <w:sz w:val="24"/>
          <w:szCs w:val="24"/>
          <w:lang w:val="uk-UA"/>
        </w:rPr>
        <w:t xml:space="preserve">б) В точці </w:t>
      </w:r>
      <w:r w:rsidRPr="007A1D4C">
        <w:rPr>
          <w:rFonts w:ascii="Times New Roman" w:hAnsi="Times New Roman"/>
          <w:i/>
          <w:sz w:val="24"/>
          <w:szCs w:val="24"/>
          <w:lang w:val="uk-UA"/>
        </w:rPr>
        <w:t xml:space="preserve">б          </w:t>
      </w:r>
      <w:r w:rsidRPr="007A1D4C">
        <w:rPr>
          <w:rFonts w:ascii="Times New Roman" w:hAnsi="Times New Roman"/>
          <w:sz w:val="24"/>
          <w:szCs w:val="24"/>
          <w:lang w:val="uk-UA"/>
        </w:rPr>
        <w:t xml:space="preserve">в) В точці </w:t>
      </w:r>
      <w:r w:rsidRPr="007A1D4C">
        <w:rPr>
          <w:rFonts w:ascii="Times New Roman" w:hAnsi="Times New Roman"/>
          <w:i/>
          <w:sz w:val="24"/>
          <w:szCs w:val="24"/>
          <w:lang w:val="uk-UA"/>
        </w:rPr>
        <w:t xml:space="preserve">в          </w:t>
      </w:r>
      <w:r w:rsidRPr="007A1D4C">
        <w:rPr>
          <w:rFonts w:ascii="Times New Roman" w:hAnsi="Times New Roman"/>
          <w:sz w:val="24"/>
          <w:szCs w:val="24"/>
          <w:lang w:val="uk-UA"/>
        </w:rPr>
        <w:t xml:space="preserve">г) В точці </w:t>
      </w:r>
      <w:r w:rsidRPr="007A1D4C">
        <w:rPr>
          <w:rFonts w:ascii="Times New Roman" w:hAnsi="Times New Roman"/>
          <w:i/>
          <w:sz w:val="24"/>
          <w:szCs w:val="24"/>
          <w:lang w:val="uk-UA"/>
        </w:rPr>
        <w:t>г</w:t>
      </w:r>
    </w:p>
    <w:p w14:paraId="19B6BF76" w14:textId="5EB75177" w:rsidR="00FA4EA8" w:rsidRPr="007A1D4C" w:rsidRDefault="00FA4EA8">
      <w:pPr>
        <w:rPr>
          <w:lang w:val="uk-UA"/>
        </w:rPr>
      </w:pPr>
    </w:p>
    <w:p w14:paraId="52E4DFEA" w14:textId="44268E16" w:rsidR="00FA4EA8" w:rsidRPr="007A1D4C" w:rsidRDefault="00FA4EA8" w:rsidP="00FA4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24"/>
          <w:szCs w:val="24"/>
          <w:lang w:val="uk-UA" w:eastAsia="ru-RU"/>
        </w:rPr>
      </w:pPr>
      <w:r w:rsidRPr="007A1D4C">
        <w:rPr>
          <w:lang w:val="uk-UA"/>
        </w:rPr>
        <w:t xml:space="preserve">4. </w:t>
      </w: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На </w:t>
      </w:r>
      <w:r w:rsidRPr="007A1D4C">
        <w:rPr>
          <w:rFonts w:ascii="Times New Roman" w:eastAsia="MyriadPro-Regular" w:hAnsi="Times New Roman"/>
          <w:i/>
          <w:sz w:val="24"/>
          <w:szCs w:val="24"/>
          <w:lang w:val="uk-UA" w:eastAsia="ru-RU"/>
        </w:rPr>
        <w:t xml:space="preserve">рис. </w:t>
      </w:r>
      <w:r w:rsidRPr="007A1D4C">
        <w:rPr>
          <w:rFonts w:ascii="Times New Roman" w:eastAsia="MyriadPro-Regular" w:hAnsi="Times New Roman"/>
          <w:sz w:val="24"/>
          <w:szCs w:val="24"/>
          <w:lang w:val="uk-UA" w:eastAsia="ru-RU"/>
        </w:rPr>
        <w:t xml:space="preserve">зобразіть лінії магнітного поля провідника зі струмом і котушки зі струмом. Укажіть напрямок ліній магнітного поля. </w:t>
      </w:r>
      <w:r w:rsidRPr="007A1D4C">
        <w:rPr>
          <w:rFonts w:ascii="Times New Roman" w:eastAsia="MyriadPro-Regular" w:hAnsi="Times New Roman"/>
          <w:i/>
          <w:sz w:val="24"/>
          <w:szCs w:val="24"/>
          <w:lang w:val="uk-UA" w:eastAsia="ru-RU"/>
        </w:rPr>
        <w:t>(1,5 бали)</w:t>
      </w:r>
      <w:r w:rsidRPr="007A1D4C">
        <w:rPr>
          <w:rFonts w:ascii="Times New Roman" w:hAnsi="Times New Roman"/>
          <w:noProof/>
          <w:sz w:val="24"/>
          <w:szCs w:val="24"/>
          <w:lang w:val="uk-UA"/>
        </w:rPr>
        <w:t xml:space="preserve"> </w:t>
      </w:r>
    </w:p>
    <w:p w14:paraId="2807B81B" w14:textId="316EEFB9" w:rsidR="00FA4EA8" w:rsidRPr="007A1D4C" w:rsidRDefault="00FA4EA8">
      <w:pPr>
        <w:rPr>
          <w:lang w:val="uk-UA"/>
        </w:rPr>
      </w:pPr>
    </w:p>
    <w:p w14:paraId="33D54DD6" w14:textId="23D2DFA8" w:rsidR="00FA4EA8" w:rsidRPr="007A1D4C" w:rsidRDefault="00FA4EA8">
      <w:pPr>
        <w:rPr>
          <w:lang w:val="uk-UA"/>
        </w:rPr>
      </w:pPr>
      <w:r w:rsidRPr="007A1D4C">
        <w:rPr>
          <w:noProof/>
          <w:lang w:val="uk-UA" w:eastAsia="uk-UA"/>
        </w:rPr>
        <w:drawing>
          <wp:inline distT="0" distB="0" distL="0" distR="0" wp14:anchorId="6BDAFF01" wp14:editId="4B75B46F">
            <wp:extent cx="1374371" cy="1207888"/>
            <wp:effectExtent l="0" t="0" r="0" b="635"/>
            <wp:docPr id="12" name="Рисунок 12" descr="Изображение выглядит как зарисовка, белый, рисунок, Штрихов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зарисовка, белый, рисунок, Штриховая графика&#10;&#10;Автоматически созданное описание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4371" cy="1207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40D75" w14:textId="77777777" w:rsidR="00FA4EA8" w:rsidRPr="007A1D4C" w:rsidRDefault="00FA4EA8">
      <w:pPr>
        <w:rPr>
          <w:lang w:val="uk-UA"/>
        </w:rPr>
      </w:pPr>
    </w:p>
    <w:p w14:paraId="628AA50B" w14:textId="32306F02" w:rsidR="00FA4EA8" w:rsidRPr="007A1D4C" w:rsidRDefault="00FA4EA8" w:rsidP="00FA4EA8">
      <w:pPr>
        <w:spacing w:after="0" w:line="240" w:lineRule="auto"/>
        <w:rPr>
          <w:rFonts w:ascii="Times New Roman" w:eastAsia="MyriadPro-Regular" w:hAnsi="Times New Roman"/>
          <w:sz w:val="28"/>
          <w:szCs w:val="28"/>
          <w:lang w:val="uk-UA" w:eastAsia="ru-RU"/>
        </w:rPr>
      </w:pPr>
      <w:r w:rsidRPr="007A1D4C">
        <w:rPr>
          <w:lang w:val="uk-UA"/>
        </w:rPr>
        <w:t xml:space="preserve">5. </w:t>
      </w:r>
      <w:r w:rsidRPr="007A1D4C">
        <w:rPr>
          <w:rFonts w:ascii="Times New Roman" w:eastAsia="MyriadPro-Regular" w:hAnsi="Times New Roman"/>
          <w:sz w:val="28"/>
          <w:szCs w:val="28"/>
          <w:lang w:val="uk-UA" w:eastAsia="ru-RU"/>
        </w:rPr>
        <w:t>Як взаємодіятимуть між собою котушки після замикання кіл? Поясніть. ( 3 бали)</w:t>
      </w:r>
    </w:p>
    <w:p w14:paraId="6BB87BB0" w14:textId="46451212" w:rsidR="00FA4EA8" w:rsidRPr="007A1D4C" w:rsidRDefault="00FA4EA8">
      <w:pPr>
        <w:rPr>
          <w:lang w:val="uk-UA"/>
        </w:rPr>
      </w:pPr>
      <w:r w:rsidRPr="007A1D4C">
        <w:rPr>
          <w:rFonts w:ascii="Times New Roman" w:eastAsia="MyriadPro-Regular" w:hAnsi="Times New Roman"/>
          <w:noProof/>
          <w:sz w:val="28"/>
          <w:szCs w:val="28"/>
          <w:lang w:val="uk-UA" w:eastAsia="uk-UA"/>
        </w:rPr>
        <w:drawing>
          <wp:inline distT="0" distB="0" distL="0" distR="0" wp14:anchorId="62D310E8" wp14:editId="563C825A">
            <wp:extent cx="2047875" cy="1414154"/>
            <wp:effectExtent l="0" t="0" r="0" b="0"/>
            <wp:docPr id="1" name="Рисунок 1" descr="Изображение выглядит как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лин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826" cy="143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85823" w14:textId="2EECC6BB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lang w:val="uk-UA"/>
        </w:rPr>
        <w:t xml:space="preserve">6. </w:t>
      </w:r>
      <w:r w:rsidRPr="007A1D4C">
        <w:rPr>
          <w:rFonts w:ascii="Times New Roman" w:hAnsi="Times New Roman"/>
          <w:sz w:val="28"/>
          <w:szCs w:val="28"/>
          <w:lang w:val="uk-UA"/>
        </w:rPr>
        <w:t xml:space="preserve">Як взаємодіють різнойменні полюси магнітів? </w:t>
      </w:r>
      <w:r w:rsidRPr="007A1D4C">
        <w:rPr>
          <w:rFonts w:ascii="Times New Roman" w:eastAsia="MyriadPro-Regular" w:hAnsi="Times New Roman"/>
          <w:i/>
          <w:sz w:val="28"/>
          <w:szCs w:val="28"/>
          <w:lang w:val="uk-UA" w:eastAsia="ru-RU"/>
        </w:rPr>
        <w:t>(1 бал)</w:t>
      </w:r>
    </w:p>
    <w:p w14:paraId="0A99E121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а) Відштовхуються один від одного</w:t>
      </w:r>
    </w:p>
    <w:p w14:paraId="4C5E5B1F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б) Не взаємодіють один з одним</w:t>
      </w:r>
    </w:p>
    <w:p w14:paraId="5ADA8D93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в) Притягуються один до одного</w:t>
      </w:r>
    </w:p>
    <w:p w14:paraId="0D762E07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lastRenderedPageBreak/>
        <w:t>г) Притягуються один до одного тільки при дуже малій відстані між ними</w:t>
      </w:r>
    </w:p>
    <w:p w14:paraId="694A2113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FE77307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987934A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19E8BE" w14:textId="569CE4C5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 xml:space="preserve">7. До магнітної стрілки, підносять постійний магніт. При цьому стрілка </w:t>
      </w:r>
      <w:r w:rsidRPr="007A1D4C">
        <w:rPr>
          <w:rFonts w:ascii="Times New Roman" w:eastAsia="MyriadPro-Regular" w:hAnsi="Times New Roman"/>
          <w:i/>
          <w:sz w:val="28"/>
          <w:szCs w:val="28"/>
          <w:lang w:val="uk-UA" w:eastAsia="ru-RU"/>
        </w:rPr>
        <w:t>(1 бал</w:t>
      </w:r>
      <w:r w:rsidRPr="007A1D4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7456" behindDoc="0" locked="0" layoutInCell="1" allowOverlap="1" wp14:anchorId="11881977" wp14:editId="3A698D23">
            <wp:simplePos x="0" y="0"/>
            <wp:positionH relativeFrom="column">
              <wp:posOffset>0</wp:posOffset>
            </wp:positionH>
            <wp:positionV relativeFrom="paragraph">
              <wp:posOffset>413385</wp:posOffset>
            </wp:positionV>
            <wp:extent cx="1840675" cy="969075"/>
            <wp:effectExtent l="0" t="0" r="7620" b="2540"/>
            <wp:wrapSquare wrapText="bothSides"/>
            <wp:docPr id="14" name="Рисунок 14" descr="Изображение выглядит как текст, Прямоугольник, линия, симв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Изображение выглядит как текст, Прямоугольник, линия, символ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675" cy="9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028C07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а) Повернеться на 180°</w:t>
      </w:r>
    </w:p>
    <w:p w14:paraId="4AC2BB90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б) Повернеться на 90° за годинниковою стрілкою</w:t>
      </w:r>
    </w:p>
    <w:p w14:paraId="2BA2670B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в) Повернеться на 90° проти годинникової стрілки</w:t>
      </w:r>
    </w:p>
    <w:p w14:paraId="1057E1C6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г) Не буде повертатися</w:t>
      </w:r>
    </w:p>
    <w:p w14:paraId="4CD0900B" w14:textId="167D1511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70A2179" w14:textId="77777777" w:rsidR="00FA4EA8" w:rsidRPr="007A1D4C" w:rsidRDefault="00FA4EA8" w:rsidP="00FA4EA8">
      <w:pPr>
        <w:spacing w:after="0" w:line="240" w:lineRule="auto"/>
        <w:jc w:val="both"/>
        <w:rPr>
          <w:lang w:val="uk-UA"/>
        </w:rPr>
      </w:pPr>
    </w:p>
    <w:p w14:paraId="00302E14" w14:textId="77777777" w:rsidR="00FA4EA8" w:rsidRPr="007A1D4C" w:rsidRDefault="00FA4EA8" w:rsidP="00FA4EA8">
      <w:pPr>
        <w:spacing w:after="0" w:line="240" w:lineRule="auto"/>
        <w:jc w:val="both"/>
        <w:rPr>
          <w:lang w:val="uk-UA"/>
        </w:rPr>
      </w:pPr>
    </w:p>
    <w:p w14:paraId="7D31C57F" w14:textId="3AB300BD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lang w:val="uk-UA"/>
        </w:rPr>
        <w:t xml:space="preserve"> 8. </w:t>
      </w:r>
      <w:r w:rsidRPr="007A1D4C">
        <w:rPr>
          <w:rFonts w:ascii="Times New Roman" w:hAnsi="Times New Roman"/>
          <w:sz w:val="28"/>
          <w:szCs w:val="28"/>
          <w:lang w:val="uk-UA"/>
        </w:rPr>
        <w:t xml:space="preserve">Яка з наведених картин магнітних ліній магнітного поля відповідає випадку взаємодії однойменних полюсів магнітів? </w:t>
      </w:r>
      <w:r w:rsidRPr="007A1D4C">
        <w:rPr>
          <w:rFonts w:ascii="Times New Roman" w:eastAsia="MyriadPro-Regular" w:hAnsi="Times New Roman"/>
          <w:i/>
          <w:sz w:val="28"/>
          <w:szCs w:val="28"/>
          <w:lang w:val="uk-UA" w:eastAsia="ru-RU"/>
        </w:rPr>
        <w:t>(1 бал)</w:t>
      </w:r>
      <w:r w:rsidRPr="007A1D4C">
        <w:rPr>
          <w:noProof/>
          <w:lang w:val="uk-UA" w:eastAsia="uk-UA"/>
        </w:rPr>
        <w:t xml:space="preserve"> </w:t>
      </w:r>
      <w:r w:rsidRPr="007A1D4C">
        <w:rPr>
          <w:noProof/>
          <w:lang w:val="uk-UA" w:eastAsia="uk-UA"/>
        </w:rPr>
        <w:drawing>
          <wp:anchor distT="0" distB="0" distL="114300" distR="114300" simplePos="0" relativeHeight="251669504" behindDoc="0" locked="0" layoutInCell="1" allowOverlap="1" wp14:anchorId="78216000" wp14:editId="336CCAEC">
            <wp:simplePos x="0" y="0"/>
            <wp:positionH relativeFrom="margin">
              <wp:posOffset>0</wp:posOffset>
            </wp:positionH>
            <wp:positionV relativeFrom="paragraph">
              <wp:posOffset>413385</wp:posOffset>
            </wp:positionV>
            <wp:extent cx="2776220" cy="973455"/>
            <wp:effectExtent l="0" t="0" r="5080" b="0"/>
            <wp:wrapSquare wrapText="bothSides"/>
            <wp:docPr id="11" name="Рисунок 11" descr="Изображение выглядит как зарисовка, рисунок, Штриховая графика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зарисовка, рисунок, Штриховая графика, диаграмма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22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28315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а) № 1       б) № 2        в) № 3</w:t>
      </w:r>
    </w:p>
    <w:p w14:paraId="391BB6D6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 </w:t>
      </w:r>
    </w:p>
    <w:p w14:paraId="5BEC73D7" w14:textId="77421378" w:rsidR="00FA4EA8" w:rsidRPr="007A1D4C" w:rsidRDefault="00FA4EA8">
      <w:pPr>
        <w:rPr>
          <w:lang w:val="uk-UA"/>
        </w:rPr>
      </w:pPr>
    </w:p>
    <w:p w14:paraId="231FC55E" w14:textId="77777777" w:rsidR="00FA4EA8" w:rsidRPr="007A1D4C" w:rsidRDefault="00FA4EA8">
      <w:pPr>
        <w:rPr>
          <w:lang w:val="uk-UA"/>
        </w:rPr>
      </w:pPr>
    </w:p>
    <w:p w14:paraId="6A27F2D0" w14:textId="3E6B77F2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lang w:val="uk-UA"/>
        </w:rPr>
        <w:t xml:space="preserve">9. </w:t>
      </w:r>
      <w:r w:rsidRPr="007A1D4C">
        <w:rPr>
          <w:rFonts w:ascii="Times New Roman" w:hAnsi="Times New Roman"/>
          <w:sz w:val="28"/>
          <w:szCs w:val="28"/>
          <w:lang w:val="uk-UA"/>
        </w:rPr>
        <w:t xml:space="preserve">Яка роль магнітного поля Землі в існуванні на ній життя? </w:t>
      </w:r>
      <w:r w:rsidRPr="007A1D4C">
        <w:rPr>
          <w:rFonts w:ascii="Times New Roman" w:eastAsia="MyriadPro-Regular" w:hAnsi="Times New Roman"/>
          <w:i/>
          <w:sz w:val="28"/>
          <w:szCs w:val="28"/>
          <w:lang w:val="uk-UA" w:eastAsia="ru-RU"/>
        </w:rPr>
        <w:t>(1бал)</w:t>
      </w:r>
    </w:p>
    <w:p w14:paraId="199B09C7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а) Воно сприятливо впливає на рослинний світ нашої планети</w:t>
      </w:r>
    </w:p>
    <w:p w14:paraId="6BD2E691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б) Воно сприятливо впливає на фауну Землі</w:t>
      </w:r>
    </w:p>
    <w:p w14:paraId="14E42943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в) Воно захищає людей від шкідливого впливу космічних частинок</w:t>
      </w:r>
    </w:p>
    <w:p w14:paraId="100FA810" w14:textId="77777777" w:rsidR="00FA4EA8" w:rsidRPr="007A1D4C" w:rsidRDefault="00FA4EA8" w:rsidP="00FA4EA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A1D4C">
        <w:rPr>
          <w:rFonts w:ascii="Times New Roman" w:hAnsi="Times New Roman"/>
          <w:sz w:val="28"/>
          <w:szCs w:val="28"/>
          <w:lang w:val="uk-UA"/>
        </w:rPr>
        <w:t>г) Воно захищає живі організми від згубного впливу космічного випромінювання</w:t>
      </w:r>
    </w:p>
    <w:p w14:paraId="71FB9394" w14:textId="43AF348B" w:rsidR="00FA4EA8" w:rsidRPr="007A1D4C" w:rsidRDefault="00FA4EA8">
      <w:pPr>
        <w:rPr>
          <w:lang w:val="uk-UA"/>
        </w:rPr>
      </w:pPr>
    </w:p>
    <w:sectPr w:rsidR="00FA4EA8" w:rsidRPr="007A1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A8"/>
    <w:rsid w:val="003E723F"/>
    <w:rsid w:val="007A1D4C"/>
    <w:rsid w:val="00965A03"/>
    <w:rsid w:val="00FA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C160"/>
  <w15:chartTrackingRefBased/>
  <w15:docId w15:val="{E1B70B4B-4553-4F02-89B3-CAE896350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A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2023-09-12T08:50:00Z</dcterms:created>
  <dcterms:modified xsi:type="dcterms:W3CDTF">2023-09-12T09:56:00Z</dcterms:modified>
</cp:coreProperties>
</file>