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4D" w:rsidRDefault="00BD201A">
      <w:r w:rsidRPr="00BD201A">
        <w:t>Своеобразие красных водорослей прежде всего заключается в наборе пигментов</w:t>
      </w:r>
      <w:r>
        <w:t xml:space="preserve">, </w:t>
      </w:r>
      <w:r w:rsidRPr="00BD201A">
        <w:t>содержащихся в хлоропластах</w:t>
      </w:r>
      <w:r>
        <w:t>.</w:t>
      </w:r>
      <w:r w:rsidRPr="00BD201A">
        <w:t xml:space="preserve"> у них имеются особые водорастворимые пигменты — </w:t>
      </w:r>
      <w:proofErr w:type="spellStart"/>
      <w:r w:rsidRPr="00BD201A">
        <w:t>фикобилины</w:t>
      </w:r>
      <w:proofErr w:type="spellEnd"/>
      <w:r w:rsidRPr="00BD201A">
        <w:t xml:space="preserve">: красные </w:t>
      </w:r>
      <w:proofErr w:type="spellStart"/>
      <w:r w:rsidRPr="00BD201A">
        <w:t>фикоэритрины</w:t>
      </w:r>
      <w:proofErr w:type="spellEnd"/>
      <w:r w:rsidRPr="00BD201A">
        <w:t xml:space="preserve">, а также синие </w:t>
      </w:r>
      <w:proofErr w:type="spellStart"/>
      <w:r w:rsidRPr="00BD201A">
        <w:t>фикоцианины</w:t>
      </w:r>
      <w:proofErr w:type="spellEnd"/>
      <w:r w:rsidRPr="00BD201A">
        <w:t xml:space="preserve"> и </w:t>
      </w:r>
      <w:proofErr w:type="spellStart"/>
      <w:r w:rsidRPr="00BD201A">
        <w:t>аллофикоцианины</w:t>
      </w:r>
      <w:proofErr w:type="spellEnd"/>
      <w:r w:rsidRPr="00BD201A">
        <w:t>. От их соотношения зависит окраска таллома, которая может изменяться от малиново-красной до голубовато-стальной. В отличие от других растений, у красных водорослей в цитоплазме откладывается так называемый «</w:t>
      </w:r>
      <w:proofErr w:type="spellStart"/>
      <w:r w:rsidRPr="00BD201A">
        <w:t>багрянковый</w:t>
      </w:r>
      <w:proofErr w:type="spellEnd"/>
      <w:r w:rsidRPr="00BD201A">
        <w:t xml:space="preserve"> крахмал», напоминающий гликоген</w:t>
      </w:r>
      <w:bookmarkStart w:id="0" w:name="_GoBack"/>
      <w:bookmarkEnd w:id="0"/>
      <w:r w:rsidRPr="00BD201A">
        <w:t xml:space="preserve"> животных.  особенность красных водорослей - отсутствие подвижности гамет. Красные водоросли стоят особняком среди других типов растений, и их происхождение до сих пор остается загадкой</w:t>
      </w:r>
      <w:r>
        <w:t>.</w:t>
      </w:r>
      <w:r w:rsidRPr="00BD201A">
        <w:t xml:space="preserve"> Используются для получения агар-</w:t>
      </w:r>
      <w:r>
        <w:t>агара</w:t>
      </w:r>
      <w:r w:rsidRPr="00BD201A">
        <w:t xml:space="preserve"> и других студнеобразных веществ (анфельция); некоторые съедобны (например, порфира).</w:t>
      </w:r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1A"/>
    <w:rsid w:val="00050C98"/>
    <w:rsid w:val="00BD201A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1AB91-E3E1-4185-BA2F-7A6372BE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Company>SPecialiST RePack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2015-01-26T14:23:00Z</dcterms:created>
  <dcterms:modified xsi:type="dcterms:W3CDTF">2015-01-26T14:26:00Z</dcterms:modified>
</cp:coreProperties>
</file>