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FC2" w:rsidRDefault="000D1FC2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72.45pt;margin-top:86.55pt;width:66.75pt;height:85.5pt;flip:y;z-index:251662336" o:connectortype="straight"/>
        </w:pict>
      </w:r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9" type="#_x0000_t19" style="position:absolute;margin-left:86pt;margin-top:86.55pt;width:31.5pt;height:1in;flip:x;z-index:251661312"/>
        </w:pict>
      </w:r>
      <w:r>
        <w:rPr>
          <w:noProof/>
          <w:lang w:eastAsia="ru-RU"/>
        </w:rPr>
        <w:pict>
          <v:shape id="_x0000_s1028" type="#_x0000_t19" style="position:absolute;margin-left:117.45pt;margin-top:86.55pt;width:36.75pt;height:1in;z-index:251660288"/>
        </w:pict>
      </w:r>
      <w:r>
        <w:rPr>
          <w:noProof/>
          <w:lang w:eastAsia="ru-RU"/>
        </w:rPr>
        <w:pict>
          <v:shape id="_x0000_s1027" type="#_x0000_t32" style="position:absolute;margin-left:40.95pt;margin-top:152.55pt;width:170.25pt;height:0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margin-left:117.45pt;margin-top:40.8pt;width:.05pt;height:165.75pt;flip:y;z-index:251658240" o:connectortype="straight">
            <v:stroke endarrow="block"/>
          </v:shape>
        </w:pict>
      </w:r>
    </w:p>
    <w:p w:rsidR="000D1FC2" w:rsidRPr="000D1FC2" w:rsidRDefault="000D1FC2" w:rsidP="000D1FC2">
      <w:pPr>
        <w:tabs>
          <w:tab w:val="left" w:pos="2565"/>
        </w:tabs>
      </w:pPr>
      <w:r>
        <w:tab/>
        <w:t>у</w:t>
      </w:r>
    </w:p>
    <w:p w:rsidR="000D1FC2" w:rsidRPr="000D1FC2" w:rsidRDefault="000D1FC2" w:rsidP="000D1FC2"/>
    <w:p w:rsidR="000D1FC2" w:rsidRPr="000D1FC2" w:rsidRDefault="000D1FC2" w:rsidP="000D1FC2">
      <w:pPr>
        <w:tabs>
          <w:tab w:val="left" w:pos="2520"/>
        </w:tabs>
      </w:pPr>
      <w:r>
        <w:rPr>
          <w:noProof/>
          <w:lang w:eastAsia="ru-RU"/>
        </w:rPr>
        <w:pict>
          <v:shape id="_x0000_s1034" type="#_x0000_t32" style="position:absolute;margin-left:112.9pt;margin-top:10.2pt;width:15.05pt;height:16.55pt;z-index:251666432" o:connectortype="straight"/>
        </w:pict>
      </w:r>
      <w:r>
        <w:rPr>
          <w:noProof/>
          <w:lang w:eastAsia="ru-RU"/>
        </w:rPr>
        <w:pict>
          <v:shape id="_x0000_s1035" type="#_x0000_t32" style="position:absolute;margin-left:102.45pt;margin-top:19.15pt;width:15.05pt;height:16.55pt;z-index:251667456" o:connectortype="straight"/>
        </w:pict>
      </w:r>
      <w:r>
        <w:tab/>
        <w:t>4</w:t>
      </w:r>
    </w:p>
    <w:p w:rsidR="000D1FC2" w:rsidRPr="000D1FC2" w:rsidRDefault="000D1FC2" w:rsidP="000D1FC2">
      <w:r>
        <w:rPr>
          <w:noProof/>
          <w:lang w:eastAsia="ru-RU"/>
        </w:rPr>
        <w:pict>
          <v:shape id="_x0000_s1033" type="#_x0000_t32" style="position:absolute;margin-left:91.95pt;margin-top:1.35pt;width:20.95pt;height:20.95pt;z-index:251665408" o:connectortype="straight"/>
        </w:pict>
      </w:r>
      <w:r>
        <w:rPr>
          <w:noProof/>
          <w:lang w:eastAsia="ru-RU"/>
        </w:rPr>
        <w:pict>
          <v:shape id="_x0000_s1032" type="#_x0000_t32" style="position:absolute;margin-left:91.95pt;margin-top:22.3pt;width:10.5pt;height:10.55pt;z-index:251664384" o:connectortype="straight"/>
        </w:pict>
      </w:r>
    </w:p>
    <w:p w:rsidR="000D1FC2" w:rsidRDefault="000D1FC2" w:rsidP="000D1FC2">
      <w:r>
        <w:rPr>
          <w:noProof/>
          <w:lang w:eastAsia="ru-RU"/>
        </w:rPr>
        <w:pict>
          <v:shape id="_x0000_s1031" type="#_x0000_t32" style="position:absolute;margin-left:86pt;margin-top:12.6pt;width:5.95pt;height:6.05pt;z-index:251663360" o:connectortype="straight"/>
        </w:pict>
      </w:r>
    </w:p>
    <w:p w:rsidR="000D1FC2" w:rsidRDefault="000D1FC2" w:rsidP="000D1FC2">
      <w:pPr>
        <w:tabs>
          <w:tab w:val="left" w:pos="1710"/>
          <w:tab w:val="left" w:pos="2730"/>
          <w:tab w:val="center" w:pos="4677"/>
        </w:tabs>
      </w:pPr>
      <w:r>
        <w:tab/>
        <w:t>-2</w:t>
      </w:r>
      <w:r>
        <w:tab/>
        <w:t>1       2</w:t>
      </w:r>
      <w:r>
        <w:tab/>
      </w:r>
      <w:proofErr w:type="spellStart"/>
      <w:r>
        <w:t>х</w:t>
      </w:r>
      <w:proofErr w:type="spellEnd"/>
    </w:p>
    <w:p w:rsidR="000D1FC2" w:rsidRPr="000D1FC2" w:rsidRDefault="000D1FC2" w:rsidP="000D1FC2"/>
    <w:p w:rsidR="000D1FC2" w:rsidRPr="000D1FC2" w:rsidRDefault="000D1FC2" w:rsidP="000D1FC2"/>
    <w:p w:rsidR="000D1FC2" w:rsidRDefault="000D1FC2" w:rsidP="000D1FC2"/>
    <w:p w:rsidR="00A01F55" w:rsidRDefault="000D1FC2" w:rsidP="000D1FC2">
      <w:r>
        <w:t>Находим пределы интегрирования</w:t>
      </w:r>
      <w:proofErr w:type="gramStart"/>
      <w:r>
        <w:t xml:space="preserve"> Х</w:t>
      </w:r>
      <w:proofErr w:type="gramEnd"/>
      <w:r>
        <w:t>отя теперь они видны и на чертеже)</w:t>
      </w:r>
    </w:p>
    <w:p w:rsidR="000D1FC2" w:rsidRDefault="000D1FC2" w:rsidP="000D1FC2">
      <w:r>
        <w:t>4-х</w:t>
      </w:r>
      <w:r>
        <w:rPr>
          <w:vertAlign w:val="superscript"/>
        </w:rPr>
        <w:t>2</w:t>
      </w:r>
      <w:r>
        <w:t>=х+2</w:t>
      </w:r>
    </w:p>
    <w:p w:rsidR="000D1FC2" w:rsidRDefault="000D1FC2" w:rsidP="000D1FC2">
      <w:r>
        <w:t>Х</w:t>
      </w:r>
      <w:proofErr w:type="gramStart"/>
      <w:r>
        <w:rPr>
          <w:vertAlign w:val="superscript"/>
        </w:rPr>
        <w:t>2</w:t>
      </w:r>
      <w:proofErr w:type="gramEnd"/>
      <w:r>
        <w:t>+х-2=0</w:t>
      </w:r>
    </w:p>
    <w:p w:rsidR="000D1FC2" w:rsidRDefault="000D1FC2" w:rsidP="000D1FC2">
      <w:r>
        <w:t>Х</w:t>
      </w:r>
      <w:proofErr w:type="gramStart"/>
      <w:r>
        <w:rPr>
          <w:vertAlign w:val="subscript"/>
        </w:rPr>
        <w:t>1</w:t>
      </w:r>
      <w:proofErr w:type="gramEnd"/>
      <w:r>
        <w:t>+х</w:t>
      </w:r>
      <w:r>
        <w:rPr>
          <w:vertAlign w:val="subscript"/>
        </w:rPr>
        <w:t>2</w:t>
      </w:r>
      <w:r>
        <w:t>=-1 и х</w:t>
      </w:r>
      <w:r>
        <w:rPr>
          <w:vertAlign w:val="subscript"/>
        </w:rPr>
        <w:t>1</w:t>
      </w:r>
      <w:r>
        <w:t>*х</w:t>
      </w:r>
      <w:r>
        <w:rPr>
          <w:vertAlign w:val="subscript"/>
        </w:rPr>
        <w:t>2</w:t>
      </w:r>
      <w:r>
        <w:t>=-2</w:t>
      </w:r>
    </w:p>
    <w:p w:rsidR="000D1FC2" w:rsidRDefault="000D1FC2" w:rsidP="000D1FC2">
      <w:r>
        <w:t>Х</w:t>
      </w:r>
      <w:proofErr w:type="gramStart"/>
      <w:r>
        <w:rPr>
          <w:vertAlign w:val="subscript"/>
        </w:rPr>
        <w:t>1</w:t>
      </w:r>
      <w:proofErr w:type="gramEnd"/>
      <w:r>
        <w:t>=-2 и х</w:t>
      </w:r>
      <w:r>
        <w:rPr>
          <w:vertAlign w:val="subscript"/>
        </w:rPr>
        <w:t>2</w:t>
      </w:r>
      <w:r>
        <w:t>=1</w:t>
      </w:r>
    </w:p>
    <w:p w:rsidR="000D1FC2" w:rsidRDefault="000D1FC2" w:rsidP="000D1FC2">
      <w:r>
        <w:rPr>
          <w:lang w:val="en-US"/>
        </w:rPr>
        <w:t>S</w:t>
      </w:r>
      <w:r w:rsidRPr="000D1FC2">
        <w:t>=</w:t>
      </w:r>
      <m:oMath>
        <m:nary>
          <m:naryPr>
            <m:limLoc m:val="subSup"/>
            <m:ctrlPr>
              <w:rPr>
                <w:rFonts w:ascii="Cambria Math" w:hAnsi="Cambria Math"/>
                <w:i/>
                <w:lang w:val="en-US"/>
              </w:rPr>
            </m:ctrlPr>
          </m:naryPr>
          <m:sub>
            <m:r>
              <w:rPr>
                <w:rFonts w:ascii="Cambria Math" w:hAnsi="Cambria Math"/>
              </w:rPr>
              <m:t>-2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</w:rPr>
                  <m:t>4-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-2</m:t>
                </m:r>
              </m:e>
            </m:d>
            <m:r>
              <w:rPr>
                <w:rFonts w:ascii="Cambria Math" w:hAnsi="Cambria Math"/>
                <w:lang w:val="en-US"/>
              </w:rPr>
              <m:t>dx</m:t>
            </m:r>
          </m:e>
        </m:nary>
      </m:oMath>
      <w:r w:rsidRPr="000D1FC2">
        <w:t>=</w:t>
      </w:r>
      <m:oMath>
        <m:nary>
          <m:naryPr>
            <m:limLoc m:val="subSup"/>
            <m:ctrlPr>
              <w:rPr>
                <w:rFonts w:ascii="Cambria Math" w:hAnsi="Cambria Math"/>
                <w:i/>
                <w:lang w:val="en-US"/>
              </w:rPr>
            </m:ctrlPr>
          </m:naryPr>
          <m:sub>
            <m:r>
              <w:rPr>
                <w:rFonts w:ascii="Cambria Math" w:hAnsi="Cambria Math"/>
              </w:rPr>
              <m:t>-2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</w:rPr>
                  <m:t>2-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</m:d>
            <m:r>
              <w:rPr>
                <w:rFonts w:ascii="Cambria Math" w:hAnsi="Cambria Math"/>
                <w:lang w:val="en-US"/>
              </w:rPr>
              <m:t>dx</m:t>
            </m:r>
          </m:e>
        </m:nary>
      </m:oMath>
      <w:r w:rsidRPr="000D1FC2">
        <w:t>=2</w:t>
      </w:r>
      <w:r>
        <w:rPr>
          <w:lang w:val="en-US"/>
        </w:rPr>
        <w:t>x</w:t>
      </w:r>
      <w:r w:rsidRPr="000D1FC2">
        <w:t>-</w:t>
      </w:r>
      <w:r>
        <w:rPr>
          <w:lang w:val="en-US"/>
        </w:rPr>
        <w:t>x</w:t>
      </w:r>
      <w:r w:rsidRPr="000D1FC2">
        <w:rPr>
          <w:vertAlign w:val="superscript"/>
        </w:rPr>
        <w:t>3</w:t>
      </w:r>
      <w:r w:rsidRPr="000D1FC2">
        <w:t>/3-</w:t>
      </w:r>
      <w:r>
        <w:rPr>
          <w:lang w:val="en-US"/>
        </w:rPr>
        <w:t>x</w:t>
      </w:r>
      <w:r w:rsidRPr="000D1FC2">
        <w:rPr>
          <w:vertAlign w:val="superscript"/>
        </w:rPr>
        <w:t>2</w:t>
      </w:r>
      <w:r w:rsidRPr="000D1FC2">
        <w:t>/2 (</w:t>
      </w:r>
      <w:r>
        <w:t>от -2 до 1</w:t>
      </w:r>
      <w:proofErr w:type="gramStart"/>
      <w:r>
        <w:t>)=</w:t>
      </w:r>
      <w:proofErr w:type="gramEnd"/>
    </w:p>
    <w:p w:rsidR="000D1FC2" w:rsidRPr="000D1FC2" w:rsidRDefault="000D1FC2" w:rsidP="000D1FC2">
      <w:pPr>
        <w:rPr>
          <w:vertAlign w:val="superscript"/>
        </w:rPr>
      </w:pPr>
      <w:r>
        <w:t>=2-1/3-1/2+4-8/3+2=4,5 ед</w:t>
      </w:r>
      <w:r>
        <w:rPr>
          <w:vertAlign w:val="superscript"/>
        </w:rPr>
        <w:t>2</w:t>
      </w:r>
    </w:p>
    <w:sectPr w:rsidR="000D1FC2" w:rsidRPr="000D1FC2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1FC2"/>
    <w:rsid w:val="000D1FC2"/>
    <w:rsid w:val="001536B7"/>
    <w:rsid w:val="00A01F55"/>
    <w:rsid w:val="00A2278B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5" type="arc" idref="#_x0000_s1028"/>
        <o:r id="V:Rule6" type="arc" idref="#_x0000_s1029"/>
        <o:r id="V:Rule8" type="connector" idref="#_x0000_s1030"/>
        <o:r id="V:Rule10" type="connector" idref="#_x0000_s1031"/>
        <o:r id="V:Rule11" type="connector" idref="#_x0000_s1032"/>
        <o:r id="V:Rule12" type="connector" idref="#_x0000_s1033"/>
        <o:r id="V:Rule13" type="connector" idref="#_x0000_s1034"/>
        <o:r id="V:Rule14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Placeholder Text"/>
    <w:basedOn w:val="a0"/>
    <w:uiPriority w:val="99"/>
    <w:semiHidden/>
    <w:rsid w:val="000D1FC2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D1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1FC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226</Characters>
  <Application>Microsoft Office Word</Application>
  <DocSecurity>0</DocSecurity>
  <Lines>1</Lines>
  <Paragraphs>1</Paragraphs>
  <ScaleCrop>false</ScaleCrop>
  <Company>CtrlSoft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2014-11-17T19:27:00Z</dcterms:created>
  <dcterms:modified xsi:type="dcterms:W3CDTF">2014-11-17T19:39:00Z</dcterms:modified>
</cp:coreProperties>
</file>