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Линейное уравнение с двумя переменными и его график</w:t>
      </w:r>
    </w:p>
    <w:p w:rsidR="00DC1DB0" w:rsidRDefault="00DC1D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54E1E" w:rsidRPr="00DC1DB0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 w:themeColor="text1"/>
          <w:sz w:val="24"/>
          <w:szCs w:val="24"/>
        </w:rPr>
      </w:pPr>
    </w:p>
    <w:p w:rsidR="00854E1E" w:rsidRPr="00DC1DB0" w:rsidRDefault="00DC1D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 xml:space="preserve">Задание </w:t>
      </w:r>
      <w:r w:rsidR="00854E1E"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1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Уравнение вида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1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8.9pt;height:15.8pt" o:ole="">
            <v:imagedata r:id="rId6" o:title=""/>
          </v:shape>
          <o:OLEObject Type="Embed" ProgID="Equation.3" ShapeID="_x0000_i1027" DrawAspect="Content" ObjectID="_1647884290" r:id="rId7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где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200" w:dyaOrig="220">
          <v:shape id="_x0000_i1028" type="#_x0000_t75" style="width:9.8pt;height:10.9pt" o:ole="">
            <v:imagedata r:id="rId8" o:title=""/>
          </v:shape>
          <o:OLEObject Type="Embed" ProgID="Equation.3" ShapeID="_x0000_i1028" DrawAspect="Content" ObjectID="_1647884291" r:id="rId9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и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220" w:dyaOrig="260">
          <v:shape id="_x0000_i1029" type="#_x0000_t75" style="width:10.9pt;height:13.1pt" o:ole="">
            <v:imagedata r:id="rId10" o:title=""/>
          </v:shape>
          <o:OLEObject Type="Embed" ProgID="Equation.3" ShapeID="_x0000_i1029" DrawAspect="Content" ObjectID="_1647884292" r:id="rId11"/>
        </w:object>
      </w:r>
      <w:r w:rsidR="00DC1DB0">
        <w:rPr>
          <w:rFonts w:ascii="Times New Roman CYR" w:hAnsi="Times New Roman CYR" w:cs="Times New Roman CYR"/>
          <w:color w:val="000000"/>
          <w:sz w:val="24"/>
          <w:szCs w:val="24"/>
        </w:rPr>
        <w:t xml:space="preserve"> –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переменные,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600" w:dyaOrig="320">
          <v:shape id="_x0000_i1030" type="#_x0000_t75" style="width:30pt;height:15.8pt" o:ole="">
            <v:imagedata r:id="rId12" o:title=""/>
          </v:shape>
          <o:OLEObject Type="Embed" ProgID="Equation.3" ShapeID="_x0000_i1030" DrawAspect="Content" ObjectID="_1647884293" r:id="rId13"/>
        </w:object>
      </w:r>
      <w:r w:rsidR="00DC1DB0">
        <w:rPr>
          <w:rFonts w:ascii="Times New Roman CYR" w:hAnsi="Times New Roman CYR" w:cs="Times New Roman CYR"/>
          <w:color w:val="000000"/>
          <w:sz w:val="24"/>
          <w:szCs w:val="24"/>
        </w:rPr>
        <w:t xml:space="preserve"> – некоторые числа, на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зывается ...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Запишите ответ: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__________________________________________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Pr="00DC1DB0" w:rsidRDefault="00DC1D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 xml:space="preserve">Задание </w:t>
      </w:r>
      <w:r w:rsidR="00854E1E"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2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Отметьте уравнения, которые являются линейными.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несколько из 4 вариантов ответа: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1)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340" w:dyaOrig="360">
          <v:shape id="_x0000_i1031" type="#_x0000_t75" style="width:67.1pt;height:18pt" o:ole="">
            <v:imagedata r:id="rId14" o:title=""/>
          </v:shape>
          <o:OLEObject Type="Embed" ProgID="Equation.3" ShapeID="_x0000_i1031" DrawAspect="Content" ObjectID="_1647884294" r:id="rId15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2)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460" w:dyaOrig="320">
          <v:shape id="_x0000_i1032" type="#_x0000_t75" style="width:73.1pt;height:15.8pt" o:ole="">
            <v:imagedata r:id="rId16" o:title=""/>
          </v:shape>
          <o:OLEObject Type="Embed" ProgID="Equation.3" ShapeID="_x0000_i1032" DrawAspect="Content" ObjectID="_1647884295" r:id="rId17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060" w:dyaOrig="320">
          <v:shape id="_x0000_i1033" type="#_x0000_t75" style="width:52.9pt;height:15.8pt" o:ole="">
            <v:imagedata r:id="rId18" o:title=""/>
          </v:shape>
          <o:OLEObject Type="Embed" ProgID="Equation.3" ShapeID="_x0000_i1033" DrawAspect="Content" ObjectID="_1647884296" r:id="rId19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4)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200" w:dyaOrig="320">
          <v:shape id="_x0000_i1034" type="#_x0000_t75" style="width:60pt;height:15.8pt" o:ole="">
            <v:imagedata r:id="rId20" o:title=""/>
          </v:shape>
          <o:OLEObject Type="Embed" ProgID="Equation.3" ShapeID="_x0000_i1034" DrawAspect="Content" ObjectID="_1647884297" r:id="rId21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Pr="00DC1DB0" w:rsidRDefault="00DC1D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 xml:space="preserve">Задание </w:t>
      </w:r>
      <w:r w:rsidR="00854E1E"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3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Являются ли уравнения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185" w:dyaOrig="315">
          <v:shape id="_x0000_i1035" type="#_x0000_t75" style="width:59.45pt;height:15.8pt" o:ole="">
            <v:imagedata r:id="rId22" o:title=""/>
          </v:shape>
          <o:OLEObject Type="Embed" ProgID="Equation.3" ShapeID="_x0000_i1035" DrawAspect="Content" ObjectID="_1647884298" r:id="rId23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и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359" w:dyaOrig="320">
          <v:shape id="_x0000_i1036" type="#_x0000_t75" style="width:68.2pt;height:15.8pt" o:ole="">
            <v:imagedata r:id="rId24" o:title=""/>
          </v:shape>
          <o:OLEObject Type="Embed" ProgID="Equation.3" ShapeID="_x0000_i1036" DrawAspect="Content" ObjectID="_1647884299" r:id="rId25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равносильными?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2 вариантов ответа: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Являются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Не являются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Pr="00DC1DB0" w:rsidRDefault="00DC1D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 xml:space="preserve">Задание </w:t>
      </w:r>
      <w:r w:rsidR="00854E1E"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4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Являются ли уравнения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240" w:dyaOrig="320">
          <v:shape id="_x0000_i1037" type="#_x0000_t75" style="width:62.2pt;height:15.8pt" o:ole="">
            <v:imagedata r:id="rId26" o:title=""/>
          </v:shape>
          <o:OLEObject Type="Embed" ProgID="Equation.3" ShapeID="_x0000_i1037" DrawAspect="Content" ObjectID="_1647884300" r:id="rId27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и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240" w:dyaOrig="320">
          <v:shape id="_x0000_i1038" type="#_x0000_t75" style="width:62.2pt;height:15.8pt" o:ole="">
            <v:imagedata r:id="rId28" o:title=""/>
          </v:shape>
          <o:OLEObject Type="Embed" ProgID="Equation.3" ShapeID="_x0000_i1038" DrawAspect="Content" ObjectID="_1647884301" r:id="rId29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 равносильными?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2 вариантов ответа: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Являются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Не являются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Pr="00DC1DB0" w:rsidRDefault="00DC1D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 xml:space="preserve">Задание </w:t>
      </w:r>
      <w:r w:rsidR="00854E1E"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5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Является ли пара чисел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460" w:dyaOrig="340">
          <v:shape id="_x0000_i1039" type="#_x0000_t75" style="width:22.9pt;height:16.9pt" o:ole="">
            <v:imagedata r:id="rId30" o:title=""/>
          </v:shape>
          <o:OLEObject Type="Embed" ProgID="Equation.3" ShapeID="_x0000_i1039" DrawAspect="Content" ObjectID="_1647884302" r:id="rId31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решением уравнения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140" w:dyaOrig="320">
          <v:shape id="_x0000_i1040" type="#_x0000_t75" style="width:57.25pt;height:15.8pt" o:ole="">
            <v:imagedata r:id="rId32" o:title=""/>
          </v:shape>
          <o:OLEObject Type="Embed" ProgID="Equation.3" ShapeID="_x0000_i1040" DrawAspect="Content" ObjectID="_1647884303" r:id="rId33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>?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2 вариантов ответа: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Является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Не является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Pr="00DC1DB0" w:rsidRDefault="00DC1D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 xml:space="preserve">Задание </w:t>
      </w:r>
      <w:r w:rsidR="00854E1E"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6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Отметьте пары чисел, которые являются решениями уравнения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140" w:dyaOrig="320">
          <v:shape id="_x0000_i1041" type="#_x0000_t75" style="width:57.25pt;height:15.8pt" o:ole="">
            <v:imagedata r:id="rId34" o:title=""/>
          </v:shape>
          <o:OLEObject Type="Embed" ProgID="Equation.3" ShapeID="_x0000_i1041" DrawAspect="Content" ObjectID="_1647884304" r:id="rId35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несколько из 4 вариантов ответа: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1)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880" w:dyaOrig="340">
          <v:shape id="_x0000_i1042" type="#_x0000_t75" style="width:44.2pt;height:16.9pt" o:ole="">
            <v:imagedata r:id="rId36" o:title=""/>
          </v:shape>
          <o:OLEObject Type="Embed" ProgID="Equation.3" ShapeID="_x0000_i1042" DrawAspect="Content" ObjectID="_1647884305" r:id="rId37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2)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680" w:dyaOrig="340">
          <v:shape id="_x0000_i1043" type="#_x0000_t75" style="width:33.8pt;height:16.9pt" o:ole="">
            <v:imagedata r:id="rId38" o:title=""/>
          </v:shape>
          <o:OLEObject Type="Embed" ProgID="Equation.3" ShapeID="_x0000_i1043" DrawAspect="Content" ObjectID="_1647884306" r:id="rId39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660" w:dyaOrig="340">
          <v:shape id="_x0000_i1044" type="#_x0000_t75" style="width:33.25pt;height:16.9pt" o:ole="">
            <v:imagedata r:id="rId40" o:title=""/>
          </v:shape>
          <o:OLEObject Type="Embed" ProgID="Equation.3" ShapeID="_x0000_i1044" DrawAspect="Content" ObjectID="_1647884307" r:id="rId41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4)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520" w:dyaOrig="340">
          <v:shape id="_x0000_i1045" type="#_x0000_t75" style="width:26.2pt;height:16.9pt" o:ole="">
            <v:imagedata r:id="rId42" o:title=""/>
          </v:shape>
          <o:OLEObject Type="Embed" ProgID="Equation.3" ShapeID="_x0000_i1045" DrawAspect="Content" ObjectID="_1647884308" r:id="rId43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Pr="00DC1DB0" w:rsidRDefault="00DC1D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 xml:space="preserve">Задание </w:t>
      </w:r>
      <w:r w:rsidR="00854E1E"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7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Выразите из уравнения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260" w:dyaOrig="320">
          <v:shape id="_x0000_i1046" type="#_x0000_t75" style="width:63.25pt;height:15.8pt" o:ole="">
            <v:imagedata r:id="rId44" o:title=""/>
          </v:shape>
          <o:OLEObject Type="Embed" ProgID="Equation.3" ShapeID="_x0000_i1046" DrawAspect="Content" ObjectID="_1647884309" r:id="rId45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переменную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200" w:dyaOrig="220">
          <v:shape id="_x0000_i1047" type="#_x0000_t75" style="width:9.8pt;height:10.9pt" o:ole="">
            <v:imagedata r:id="rId46" o:title=""/>
          </v:shape>
          <o:OLEObject Type="Embed" ProgID="Equation.3" ShapeID="_x0000_i1047" DrawAspect="Content" ObjectID="_1647884310" r:id="rId47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через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220" w:dyaOrig="260">
          <v:shape id="_x0000_i1048" type="#_x0000_t75" style="width:10.9pt;height:13.1pt" o:ole="">
            <v:imagedata r:id="rId48" o:title=""/>
          </v:shape>
          <o:OLEObject Type="Embed" ProgID="Equation.3" ShapeID="_x0000_i1048" DrawAspect="Content" ObjectID="_1647884311" r:id="rId49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1)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219" w:dyaOrig="620">
          <v:shape id="_x0000_i1049" type="#_x0000_t75" style="width:61.1pt;height:31.1pt" o:ole="">
            <v:imagedata r:id="rId50" o:title=""/>
          </v:shape>
          <o:OLEObject Type="Embed" ProgID="Equation.3" ShapeID="_x0000_i1049" DrawAspect="Content" ObjectID="_1647884312" r:id="rId51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2)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160" w:dyaOrig="320">
          <v:shape id="_x0000_i1050" type="#_x0000_t75" style="width:57.8pt;height:15.8pt" o:ole="">
            <v:imagedata r:id="rId52" o:title=""/>
          </v:shape>
          <o:OLEObject Type="Embed" ProgID="Equation.3" ShapeID="_x0000_i1050" DrawAspect="Content" ObjectID="_1647884313" r:id="rId53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280" w:dyaOrig="320">
          <v:shape id="_x0000_i1051" type="#_x0000_t75" style="width:63.8pt;height:15.8pt" o:ole="">
            <v:imagedata r:id="rId54" o:title=""/>
          </v:shape>
          <o:OLEObject Type="Embed" ProgID="Equation.3" ShapeID="_x0000_i1051" DrawAspect="Content" ObjectID="_1647884314" r:id="rId55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4)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300" w:dyaOrig="320">
          <v:shape id="_x0000_i1052" type="#_x0000_t75" style="width:64.9pt;height:15.8pt" o:ole="">
            <v:imagedata r:id="rId56" o:title=""/>
          </v:shape>
          <o:OLEObject Type="Embed" ProgID="Equation.3" ShapeID="_x0000_i1052" DrawAspect="Content" ObjectID="_1647884315" r:id="rId57"/>
        </w:objec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Pr="00DC1DB0" w:rsidRDefault="00DC1D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 xml:space="preserve">Задание </w:t>
      </w:r>
      <w:r w:rsidR="00854E1E"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8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Графиком линейного уравнения с двумя переменными, в котором хотя бы один из коэффициентов при переменных не равен нулю, является ...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Запишите ответ: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__________________________________________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Pr="00DC1DB0" w:rsidRDefault="00DC1D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 xml:space="preserve">Задание </w:t>
      </w:r>
      <w:r w:rsidR="00854E1E"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9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Принадлежит ли графику уравнения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020" w:dyaOrig="320">
          <v:shape id="_x0000_i1053" type="#_x0000_t75" style="width:51.25pt;height:15.8pt" o:ole="">
            <v:imagedata r:id="rId58" o:title=""/>
          </v:shape>
          <o:OLEObject Type="Embed" ProgID="Equation.3" ShapeID="_x0000_i1053" DrawAspect="Content" ObjectID="_1647884316" r:id="rId59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точка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120" w:dyaOrig="340">
          <v:shape id="_x0000_i1054" type="#_x0000_t75" style="width:56.2pt;height:16.9pt" o:ole="">
            <v:imagedata r:id="rId60" o:title=""/>
          </v:shape>
          <o:OLEObject Type="Embed" ProgID="Equation.3" ShapeID="_x0000_i1054" DrawAspect="Content" ObjectID="_1647884317" r:id="rId61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>?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2 вариантов ответа: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Принадлежит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Не принадлежит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Pr="00DC1DB0" w:rsidRDefault="00DC1D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</w:pPr>
      <w:r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 xml:space="preserve">Задание </w:t>
      </w:r>
      <w:r w:rsidR="00854E1E" w:rsidRPr="00DC1DB0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  <w:u w:val="single"/>
        </w:rPr>
        <w:t>10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Отметьте точки, которые не принадлежат графику уравнения </w:t>
      </w:r>
      <w:r w:rsidR="004A4AB1">
        <w:rPr>
          <w:rFonts w:ascii="Times New Roman CYR" w:hAnsi="Times New Roman CYR" w:cs="Times New Roman CYR"/>
          <w:color w:val="000000"/>
          <w:sz w:val="24"/>
          <w:szCs w:val="24"/>
        </w:rPr>
        <w:object w:dxaOrig="1160" w:dyaOrig="320">
          <v:shape id="_x0000_i1055" type="#_x0000_t75" style="width:57.8pt;height:15.8pt" o:ole="">
            <v:imagedata r:id="rId62" o:title=""/>
          </v:shape>
          <o:OLEObject Type="Embed" ProgID="Equation.3" ShapeID="_x0000_i1055" DrawAspect="Content" ObjectID="_1647884318" r:id="rId63"/>
        </w:objec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854E1E" w:rsidRDefault="00854E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несколько из 4 вариантов ответа:</w:t>
      </w:r>
    </w:p>
    <w:sectPr w:rsidR="00854E1E">
      <w:headerReference w:type="default" r:id="rId64"/>
      <w:footerReference w:type="default" r:id="rId65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2A8" w:rsidRDefault="004902A8" w:rsidP="00481F00">
      <w:pPr>
        <w:spacing w:after="0" w:line="240" w:lineRule="auto"/>
      </w:pPr>
      <w:r>
        <w:separator/>
      </w:r>
    </w:p>
  </w:endnote>
  <w:endnote w:type="continuationSeparator" w:id="0">
    <w:p w:rsidR="004902A8" w:rsidRDefault="004902A8" w:rsidP="00481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00" w:rsidRDefault="00481F00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F515C5">
      <w:rPr>
        <w:noProof/>
      </w:rPr>
      <w:t>2</w:t>
    </w:r>
    <w:r>
      <w:fldChar w:fldCharType="end"/>
    </w:r>
  </w:p>
  <w:p w:rsidR="00481F00" w:rsidRDefault="00481F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2A8" w:rsidRDefault="004902A8" w:rsidP="00481F00">
      <w:pPr>
        <w:spacing w:after="0" w:line="240" w:lineRule="auto"/>
      </w:pPr>
      <w:r>
        <w:separator/>
      </w:r>
    </w:p>
  </w:footnote>
  <w:footnote w:type="continuationSeparator" w:id="0">
    <w:p w:rsidR="004902A8" w:rsidRDefault="004902A8" w:rsidP="00481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00" w:rsidRDefault="00F515C5" w:rsidP="00481F00">
    <w:pPr>
      <w:pStyle w:val="a3"/>
      <w:jc w:val="right"/>
    </w:pPr>
    <w:r>
      <w:rPr>
        <w:noProof/>
      </w:rPr>
      <w:drawing>
        <wp:inline distT="0" distB="0" distL="0" distR="0">
          <wp:extent cx="1122045" cy="117475"/>
          <wp:effectExtent l="0" t="0" r="0" b="0"/>
          <wp:docPr id="2" name="Рисунок 2" descr="http://videouroki.net/img/logo-videourok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videouroki.net/img/logo-videouroki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117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B0"/>
    <w:rsid w:val="00196459"/>
    <w:rsid w:val="0039782B"/>
    <w:rsid w:val="003F7BF0"/>
    <w:rsid w:val="00481F00"/>
    <w:rsid w:val="004902A8"/>
    <w:rsid w:val="004A4AB1"/>
    <w:rsid w:val="00854E1E"/>
    <w:rsid w:val="00C1382F"/>
    <w:rsid w:val="00D87E97"/>
    <w:rsid w:val="00DC1DB0"/>
    <w:rsid w:val="00E83B9E"/>
    <w:rsid w:val="00F5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A44231E-AE66-40CC-B877-4B90FF6C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1F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81F0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81F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81F0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oleObject" Target="embeddings/oleObject28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header" Target="header1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videouroki.net/img/logo-videouroki.png" TargetMode="External"/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1255956</dc:creator>
  <cp:keywords/>
  <dc:description/>
  <cp:lastModifiedBy>1255956</cp:lastModifiedBy>
  <cp:revision>1</cp:revision>
  <dcterms:created xsi:type="dcterms:W3CDTF">2020-04-08T18:49:00Z</dcterms:created>
  <dcterms:modified xsi:type="dcterms:W3CDTF">2020-04-08T18:49:00Z</dcterms:modified>
</cp:coreProperties>
</file>