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8E67C" w14:textId="0FB5DAC3" w:rsidR="00173812" w:rsidRPr="002D1F1C" w:rsidRDefault="002D1F1C" w:rsidP="002D1F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класс. </w:t>
      </w:r>
      <w:r w:rsidR="002D48D4" w:rsidRPr="002D1F1C">
        <w:rPr>
          <w:rFonts w:ascii="Times New Roman" w:hAnsi="Times New Roman" w:cs="Times New Roman"/>
          <w:sz w:val="28"/>
          <w:szCs w:val="28"/>
        </w:rPr>
        <w:t>Тема: «Жизнь на поверхности суши. Леса»</w:t>
      </w:r>
    </w:p>
    <w:p w14:paraId="63E8698E" w14:textId="704E70CE" w:rsidR="002D48D4" w:rsidRPr="002D1F1C" w:rsidRDefault="002D48D4">
      <w:pPr>
        <w:rPr>
          <w:rFonts w:ascii="Times New Roman" w:hAnsi="Times New Roman" w:cs="Times New Roman"/>
          <w:sz w:val="28"/>
          <w:szCs w:val="28"/>
        </w:rPr>
      </w:pPr>
      <w:r w:rsidRPr="002D1F1C">
        <w:rPr>
          <w:rFonts w:ascii="Times New Roman" w:hAnsi="Times New Roman" w:cs="Times New Roman"/>
          <w:sz w:val="28"/>
          <w:szCs w:val="28"/>
        </w:rPr>
        <w:t xml:space="preserve">Задание: </w:t>
      </w:r>
    </w:p>
    <w:p w14:paraId="4E11C341" w14:textId="2AB533CC" w:rsidR="002D48D4" w:rsidRPr="002D1F1C" w:rsidRDefault="002D48D4" w:rsidP="002D1F1C">
      <w:pPr>
        <w:rPr>
          <w:rFonts w:ascii="Times New Roman" w:hAnsi="Times New Roman" w:cs="Times New Roman"/>
          <w:sz w:val="28"/>
          <w:szCs w:val="28"/>
        </w:rPr>
      </w:pPr>
      <w:r w:rsidRPr="002D1F1C">
        <w:rPr>
          <w:rFonts w:ascii="Times New Roman" w:hAnsi="Times New Roman" w:cs="Times New Roman"/>
          <w:sz w:val="28"/>
          <w:szCs w:val="28"/>
        </w:rPr>
        <w:t>1</w:t>
      </w:r>
      <w:r w:rsidR="002D1F1C" w:rsidRPr="002D1F1C">
        <w:rPr>
          <w:rFonts w:ascii="Times New Roman" w:hAnsi="Times New Roman" w:cs="Times New Roman"/>
          <w:sz w:val="28"/>
          <w:szCs w:val="28"/>
        </w:rPr>
        <w:t>.</w:t>
      </w:r>
      <w:r w:rsidRPr="002D1F1C">
        <w:rPr>
          <w:rFonts w:ascii="Times New Roman" w:hAnsi="Times New Roman" w:cs="Times New Roman"/>
          <w:sz w:val="28"/>
          <w:szCs w:val="28"/>
        </w:rPr>
        <w:t xml:space="preserve"> </w:t>
      </w:r>
      <w:r w:rsidR="002D1F1C" w:rsidRPr="002D1F1C">
        <w:rPr>
          <w:rFonts w:ascii="Times New Roman" w:hAnsi="Times New Roman" w:cs="Times New Roman"/>
          <w:sz w:val="28"/>
          <w:szCs w:val="28"/>
        </w:rPr>
        <w:t>Прочитать параграф 57.  Используя рис.192 и пояснения к нему выписать, как называется размещение растительности в горах и на равнинах, составить таблицу, в которой отразить закономерность размещения типов растительности</w:t>
      </w:r>
      <w:r w:rsidR="002D1F1C" w:rsidRPr="002D1F1C">
        <w:rPr>
          <w:rFonts w:ascii="Times New Roman" w:hAnsi="Times New Roman" w:cs="Times New Roman"/>
          <w:sz w:val="28"/>
          <w:szCs w:val="28"/>
        </w:rPr>
        <w:t>, сделать вывод.</w:t>
      </w:r>
    </w:p>
    <w:p w14:paraId="1C9FA945" w14:textId="06E5E2A2" w:rsidR="002D1F1C" w:rsidRPr="002D1F1C" w:rsidRDefault="002D1F1C" w:rsidP="002D1F1C">
      <w:pPr>
        <w:rPr>
          <w:rFonts w:ascii="Times New Roman" w:hAnsi="Times New Roman" w:cs="Times New Roman"/>
          <w:sz w:val="28"/>
          <w:szCs w:val="28"/>
        </w:rPr>
      </w:pPr>
      <w:r w:rsidRPr="002D1F1C">
        <w:rPr>
          <w:rFonts w:ascii="Times New Roman" w:hAnsi="Times New Roman" w:cs="Times New Roman"/>
          <w:sz w:val="28"/>
          <w:szCs w:val="28"/>
        </w:rPr>
        <w:t xml:space="preserve">2. </w:t>
      </w:r>
      <w:bookmarkStart w:id="0" w:name="_Hlk3740226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1F1C">
        <w:rPr>
          <w:rFonts w:ascii="Times New Roman" w:hAnsi="Times New Roman" w:cs="Times New Roman"/>
          <w:sz w:val="28"/>
          <w:szCs w:val="28"/>
        </w:rPr>
        <w:t>Прочитать параграф 57</w:t>
      </w:r>
      <w:bookmarkEnd w:id="0"/>
      <w:r w:rsidRPr="002D1F1C">
        <w:rPr>
          <w:rFonts w:ascii="Times New Roman" w:hAnsi="Times New Roman" w:cs="Times New Roman"/>
          <w:sz w:val="28"/>
          <w:szCs w:val="28"/>
        </w:rPr>
        <w:t>, рассмотреть рисунки № 193, 194,195. Заполнить таблицу «Леса мира»</w:t>
      </w:r>
    </w:p>
    <w:p w14:paraId="342D75D6" w14:textId="77777777" w:rsidR="002D1F1C" w:rsidRPr="002D1F1C" w:rsidRDefault="002D1F1C" w:rsidP="002D1F1C">
      <w:pPr>
        <w:jc w:val="center"/>
        <w:rPr>
          <w:rFonts w:ascii="Times New Roman" w:hAnsi="Times New Roman" w:cs="Times New Roman"/>
          <w:sz w:val="28"/>
          <w:szCs w:val="28"/>
        </w:rPr>
      </w:pPr>
      <w:r w:rsidRPr="002D1F1C">
        <w:rPr>
          <w:rFonts w:ascii="Times New Roman" w:hAnsi="Times New Roman" w:cs="Times New Roman"/>
          <w:sz w:val="28"/>
          <w:szCs w:val="28"/>
        </w:rPr>
        <w:t>Леса мира</w:t>
      </w:r>
      <w:bookmarkStart w:id="1" w:name="_GoBack"/>
      <w:bookmarkEnd w:id="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0"/>
        <w:gridCol w:w="2211"/>
        <w:gridCol w:w="2350"/>
        <w:gridCol w:w="2752"/>
        <w:gridCol w:w="3175"/>
        <w:gridCol w:w="2290"/>
      </w:tblGrid>
      <w:tr w:rsidR="002D1F1C" w:rsidRPr="002D1F1C" w14:paraId="53790BE3" w14:textId="77777777" w:rsidTr="00E92DAB">
        <w:tc>
          <w:tcPr>
            <w:tcW w:w="0" w:type="auto"/>
          </w:tcPr>
          <w:p w14:paraId="4F0E6E4E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Тип леса</w:t>
            </w:r>
          </w:p>
        </w:tc>
        <w:tc>
          <w:tcPr>
            <w:tcW w:w="0" w:type="auto"/>
          </w:tcPr>
          <w:p w14:paraId="77AA7ED3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Лесная зона</w:t>
            </w:r>
          </w:p>
        </w:tc>
        <w:tc>
          <w:tcPr>
            <w:tcW w:w="0" w:type="auto"/>
          </w:tcPr>
          <w:p w14:paraId="62D05258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На каких материках</w:t>
            </w:r>
          </w:p>
          <w:p w14:paraId="6CF3F72C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расположены</w:t>
            </w:r>
          </w:p>
        </w:tc>
        <w:tc>
          <w:tcPr>
            <w:tcW w:w="0" w:type="auto"/>
          </w:tcPr>
          <w:p w14:paraId="665E40D4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Климатические условия</w:t>
            </w:r>
          </w:p>
        </w:tc>
        <w:tc>
          <w:tcPr>
            <w:tcW w:w="0" w:type="auto"/>
          </w:tcPr>
          <w:p w14:paraId="48E9E9F2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Особенности растительности</w:t>
            </w:r>
          </w:p>
          <w:p w14:paraId="50C0B617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Типичные растения</w:t>
            </w:r>
          </w:p>
        </w:tc>
        <w:tc>
          <w:tcPr>
            <w:tcW w:w="0" w:type="auto"/>
          </w:tcPr>
          <w:p w14:paraId="0C166DA5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Типичные животные</w:t>
            </w:r>
          </w:p>
        </w:tc>
      </w:tr>
      <w:tr w:rsidR="002D1F1C" w:rsidRPr="002D1F1C" w14:paraId="0EA07221" w14:textId="77777777" w:rsidTr="00E92DAB">
        <w:tc>
          <w:tcPr>
            <w:tcW w:w="0" w:type="auto"/>
          </w:tcPr>
          <w:p w14:paraId="65C9DF1A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 xml:space="preserve">Влажные </w:t>
            </w:r>
          </w:p>
          <w:p w14:paraId="0C80C7E8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 xml:space="preserve">экваториальные </w:t>
            </w:r>
          </w:p>
          <w:p w14:paraId="4381D27E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леса</w:t>
            </w:r>
          </w:p>
        </w:tc>
        <w:tc>
          <w:tcPr>
            <w:tcW w:w="0" w:type="auto"/>
          </w:tcPr>
          <w:p w14:paraId="667502FD" w14:textId="77777777" w:rsidR="002D1F1C" w:rsidRPr="002D48D4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8D4">
              <w:rPr>
                <w:rFonts w:ascii="Times New Roman" w:hAnsi="Times New Roman" w:cs="Times New Roman"/>
                <w:sz w:val="28"/>
                <w:szCs w:val="28"/>
              </w:rPr>
              <w:t xml:space="preserve">Влажные </w:t>
            </w:r>
          </w:p>
          <w:p w14:paraId="32008E3C" w14:textId="77777777" w:rsidR="002D1F1C" w:rsidRPr="002D48D4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48D4">
              <w:rPr>
                <w:rFonts w:ascii="Times New Roman" w:hAnsi="Times New Roman" w:cs="Times New Roman"/>
                <w:sz w:val="28"/>
                <w:szCs w:val="28"/>
              </w:rPr>
              <w:t xml:space="preserve">экваториальные </w:t>
            </w:r>
          </w:p>
          <w:p w14:paraId="5A5D63F8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леса</w:t>
            </w:r>
          </w:p>
        </w:tc>
        <w:tc>
          <w:tcPr>
            <w:tcW w:w="0" w:type="auto"/>
          </w:tcPr>
          <w:p w14:paraId="4BD10892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D429CF6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F8C4DA0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748ADF2B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F1C" w:rsidRPr="002D1F1C" w14:paraId="0D99DD84" w14:textId="77777777" w:rsidTr="00E92DAB">
        <w:tc>
          <w:tcPr>
            <w:tcW w:w="0" w:type="auto"/>
          </w:tcPr>
          <w:p w14:paraId="3C47190E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Тайга</w:t>
            </w:r>
          </w:p>
        </w:tc>
        <w:tc>
          <w:tcPr>
            <w:tcW w:w="0" w:type="auto"/>
            <w:vMerge w:val="restart"/>
          </w:tcPr>
          <w:p w14:paraId="0E99095A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Леса умеренного</w:t>
            </w:r>
          </w:p>
          <w:p w14:paraId="20087E51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пояса</w:t>
            </w:r>
          </w:p>
        </w:tc>
        <w:tc>
          <w:tcPr>
            <w:tcW w:w="0" w:type="auto"/>
          </w:tcPr>
          <w:p w14:paraId="00E29AE2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05C7F16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47841E33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32875A24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F1C" w:rsidRPr="002D1F1C" w14:paraId="23D9D2CE" w14:textId="77777777" w:rsidTr="00E92DAB">
        <w:tc>
          <w:tcPr>
            <w:tcW w:w="0" w:type="auto"/>
          </w:tcPr>
          <w:p w14:paraId="62D3BA89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Смешанные леса</w:t>
            </w:r>
          </w:p>
        </w:tc>
        <w:tc>
          <w:tcPr>
            <w:tcW w:w="0" w:type="auto"/>
            <w:vMerge/>
          </w:tcPr>
          <w:p w14:paraId="6FA812B4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DE263AD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116A710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D13C1AB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9F98114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1F1C" w:rsidRPr="002D1F1C" w14:paraId="39948061" w14:textId="77777777" w:rsidTr="00E92DAB">
        <w:tc>
          <w:tcPr>
            <w:tcW w:w="0" w:type="auto"/>
          </w:tcPr>
          <w:p w14:paraId="7678E9F2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 xml:space="preserve">Широколиственные </w:t>
            </w:r>
          </w:p>
          <w:p w14:paraId="17B3E333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1F1C">
              <w:rPr>
                <w:rFonts w:ascii="Times New Roman" w:hAnsi="Times New Roman" w:cs="Times New Roman"/>
                <w:sz w:val="28"/>
                <w:szCs w:val="28"/>
              </w:rPr>
              <w:t>леса</w:t>
            </w:r>
          </w:p>
        </w:tc>
        <w:tc>
          <w:tcPr>
            <w:tcW w:w="0" w:type="auto"/>
            <w:vMerge/>
          </w:tcPr>
          <w:p w14:paraId="6B1FDFC9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40D90E11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1FD7951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5423FBC8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37EFBF4" w14:textId="77777777" w:rsidR="002D1F1C" w:rsidRPr="002D1F1C" w:rsidRDefault="002D1F1C" w:rsidP="00E92D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0DE0AF" w14:textId="77777777" w:rsidR="002D1F1C" w:rsidRPr="002D1F1C" w:rsidRDefault="002D1F1C" w:rsidP="002D1F1C">
      <w:pPr>
        <w:rPr>
          <w:rFonts w:ascii="Times New Roman" w:hAnsi="Times New Roman" w:cs="Times New Roman"/>
          <w:sz w:val="28"/>
          <w:szCs w:val="28"/>
        </w:rPr>
      </w:pPr>
      <w:r w:rsidRPr="002D1F1C">
        <w:rPr>
          <w:rFonts w:ascii="Times New Roman" w:hAnsi="Times New Roman" w:cs="Times New Roman"/>
          <w:sz w:val="28"/>
          <w:szCs w:val="28"/>
        </w:rPr>
        <w:t>Вывод. В выводе указать, что влияет на формирование лесной зоны.</w:t>
      </w:r>
    </w:p>
    <w:p w14:paraId="68C9CE57" w14:textId="77777777" w:rsidR="002D48D4" w:rsidRDefault="002D48D4"/>
    <w:sectPr w:rsidR="002D48D4" w:rsidSect="002D48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AAE"/>
    <w:rsid w:val="000E5AAE"/>
    <w:rsid w:val="00173812"/>
    <w:rsid w:val="002D1F1C"/>
    <w:rsid w:val="002D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04A21"/>
  <w15:chartTrackingRefBased/>
  <w15:docId w15:val="{CB8EAC1C-ECAE-43AE-AA3F-D85CEAF5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dcterms:created xsi:type="dcterms:W3CDTF">2020-04-10T02:54:00Z</dcterms:created>
  <dcterms:modified xsi:type="dcterms:W3CDTF">2020-04-10T03:12:00Z</dcterms:modified>
</cp:coreProperties>
</file>