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ИТОГОВАЯ КОНТРОЛЬНАЯ РАБОТА ПО ИНФОРМАТИКЕ </w:t>
      </w:r>
    </w:p>
    <w:p>
      <w:pPr>
        <w:spacing w:before="0" w:after="0" w:line="276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Базовые понятия программирования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(max – 3 б)</w:t>
      </w:r>
    </w:p>
    <w:p>
      <w:pPr>
        <w:spacing w:before="0" w:after="0" w:line="276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Укажите названия базовых структур алгоритмов, которые используются во время построения алгоритмов: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моделирование;    Б) следование;   В) ветвление;    Г) повторение;    Д) структурирование.</w:t>
      </w:r>
    </w:p>
    <w:p>
      <w:pPr>
        <w:spacing w:before="0" w:after="0" w:line="276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Как называется графическое представление алгоритма?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последовательность формул;   Б) блок-схема;   В) таблица;   Г) словесное описание.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Укажите название базовой структуры алгоритмов, которая означает выполнение одного из двух действий в зависимости от значения заданного логического выражения: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повторение;         Б) следование;           В) ветвление;                Г) моделирование. 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Укажите название базовой структуры алгоритмов, блок-схема которой изображена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рисунке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следование;        Б) ветвление;        В) цикл с предусловием;        Г) цикл с постусловием.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3361" w:dyaOrig="6418">
          <v:rect xmlns:o="urn:schemas-microsoft-com:office:office" xmlns:v="urn:schemas-microsoft-com:vml" id="rectole0000000000" style="width:168.050000pt;height:320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</w:t>
      </w:r>
      <w:r>
        <w:object w:dxaOrig="2247" w:dyaOrig="5912">
          <v:rect xmlns:o="urn:schemas-microsoft-com:office:office" xmlns:v="urn:schemas-microsoft-com:vml" id="rectole0000000001" style="width:112.350000pt;height:295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Рисунок 1                                                               Рисунок 2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Представленный 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рисунке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алгоритм является: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линейным;         Б) ветвящимся;      В)циклическим.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Есть две коробки. В каждую положили по 2 чёрных шарика и 1 белый. Из каждой коробки наугад берут по одному шарику. Шарик из 1-ой коробки оказался белым, а со второй – чёрным. Укажите истинное утверждение: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действие с 1-ой коробкой дало больше информации, чем со второй;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Б) действие со второй коробкой дало больше информации, чем с 1-ой;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В) действия с двумя коробками дали одинаковое количество информации.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Свойство алгоритма обеспечения решения не одной задачи, а целого класса задач этого типа, называется: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понятность;       Б) определенность;       В) дискретность;       Г) массовость.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Свойство алгоритма записываться в виде упорядоченной совокупности разделенных друг от друга предписаний (директив) называется: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понятность;       Б) определённость;       В) дискретность;        Г) массовость.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Какой подход в программировании называется структурным?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подход, ориентированный на непосредственно выполняемые компьютером операции;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Б) подход, не ориентированный на непосредственно выполняемые компьютером операции;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В) подход, ориентированный на то, что отдельные группы операторов могут объединяться во вспомогательные алгоритмы;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Г) подход, ориентированный на то, что логическая структура программы может быть выражена комбинацией 3-х базовых структур — следования, ветвления, цикла.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Базовыми понятиями объектно-ориентированного программирования являются: 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а) объект;    б) структура;     в) класс;      г) функция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а, в;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б, г;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а, б;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в, г.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Что обозначают следующие выражения: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var;              Form1:TForm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Базы данных. Системы управления базами данных (СУБД)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(max – 5 б)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Что можно назвать базой данных?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записная книжка;        Б) энциклопедия;        В) текстовый параграф;                                              Г) телефонный справочник;      Д) программа на компьютере.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Укажите объект, без которого не может существовать база данных: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форма;                   Б) отчёт;                    В) таблица;                    Г) запрос.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Укажите типы баз данных (несколько):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сетевые;      Б) релевантные;       В) реляционные;      Г) иерархические;       Д) дискретные.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Установите связь названий типов данных в базе данных и примеров их значений: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счётчик                                                       1) 3 марта 2015 г.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Б) денежный                                                    2) 12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В) логический                                                  3)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"http://google.com.ua/"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"http://google.com.ua/"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google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"http://google.com.ua/"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"http://google.com.ua/"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"http://google.com.ua/"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"http://google.com.ua/"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ua</w:t>
        </w:r>
      </w:hyperlink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Г) дата/время                                                   4) да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Д) гиперссылка                                                5) 28,25 грн.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Какие связи между сущностями имеет множество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один-ко-многим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Выберите один или несколько ответов.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ученик учится в школе;        Б) человек прочитал книгу;      В) яблоко является фруктом;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Г) государством управляет президент;           Д) река впадает в море.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Укажите основные функции СУБД (несколько вариантов):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пополнение, расширение и возобновление базы данных;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Б) создание потоковой и слайдовой презентации;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В) повышение надёжности хранения данных;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Г) защита данных;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Д) вывод полных и достоверных данных на запросы пользователя.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Они предназначены для печати данных, содержащихся в таблицах и запросах, в красиво оформленном виде. Это…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формы;                    Б) отчёты;                    В) запросы.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Укажите, какое поле таблицы СУБД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MS Access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может быть ключевым: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которое носит уникальное имя;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Б) значения в котором не могут повторяться;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В) значения которого могут быть пустыми или нулевыми;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Г) которое содержит уникальные сведения о будущих записях.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Укажите действия (несколько), которые можно выполнять с данными в СУБД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MS Access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 помощью запроса на выборку: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редактировать данные;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Б) упорядочивать данные;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В) совершать поиск данных по заданным условиям;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Г) вводить новые данные;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Д) получать новые данные с помощью вычислений по формулам.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Укажите действие, которое необходимо  выполнить для добавления личных данных нового ученика в таблицу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Учащиеся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СУБД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MS Access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использовать фильтр к базе данных;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Б) создать отчёт с помощью таблицы;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В) добавить запись в таблицу;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Г) добавить поле в таблицу.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Информационные технологии персональной и коллективной коммуникации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(max – 4 б)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Установите соответствие между определениями и их значениями:</w:t>
      </w:r>
    </w:p>
    <w:tbl>
      <w:tblPr>
        <w:tblInd w:w="250" w:type="dxa"/>
      </w:tblPr>
      <w:tblGrid>
        <w:gridCol w:w="3119"/>
        <w:gridCol w:w="5953"/>
      </w:tblGrid>
      <w:tr>
        <w:trPr>
          <w:trHeight w:val="1" w:hRule="atLeast"/>
          <w:jc w:val="left"/>
        </w:trPr>
        <w:tc>
          <w:tcPr>
            <w:tcW w:w="31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А) блог                     </w:t>
            </w:r>
          </w:p>
        </w:tc>
        <w:tc>
          <w:tcPr>
            <w:tcW w:w="5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гипертекстовый документ, размещённый в Интернете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Б) домашняя страница</w:t>
            </w:r>
          </w:p>
        </w:tc>
        <w:tc>
          <w:tcPr>
            <w:tcW w:w="5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группа веб-страниц, объединённых общей тематикой и ссылками друг с другом с размещением, как правило, на одном сервере</w:t>
            </w:r>
          </w:p>
        </w:tc>
      </w:tr>
      <w:tr>
        <w:trPr>
          <w:trHeight w:val="1" w:hRule="atLeast"/>
          <w:jc w:val="left"/>
        </w:trPr>
        <w:tc>
          <w:tcPr>
            <w:tcW w:w="31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В) веб-страница</w:t>
            </w:r>
          </w:p>
        </w:tc>
        <w:tc>
          <w:tcPr>
            <w:tcW w:w="5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сайт, на котором хранятся упорядоченные по темам ссылки на другие сайты</w:t>
            </w:r>
          </w:p>
        </w:tc>
      </w:tr>
      <w:tr>
        <w:trPr>
          <w:trHeight w:val="1" w:hRule="atLeast"/>
          <w:jc w:val="left"/>
        </w:trPr>
        <w:tc>
          <w:tcPr>
            <w:tcW w:w="31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Г) веб-сайт</w:t>
            </w:r>
          </w:p>
        </w:tc>
        <w:tc>
          <w:tcPr>
            <w:tcW w:w="5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главная страница сайта, а также первая страница, которая отображается после запуска браузера</w:t>
            </w:r>
          </w:p>
        </w:tc>
      </w:tr>
      <w:tr>
        <w:trPr>
          <w:trHeight w:val="1" w:hRule="atLeast"/>
          <w:jc w:val="left"/>
        </w:trPr>
        <w:tc>
          <w:tcPr>
            <w:tcW w:w="31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Д) веб-каталог</w:t>
            </w:r>
          </w:p>
        </w:tc>
        <w:tc>
          <w:tcPr>
            <w:tcW w:w="5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веб-страница, на которой пользователь с помощью специального интерфейса может публиковать записи и статьи</w:t>
            </w:r>
          </w:p>
        </w:tc>
      </w:tr>
    </w:tbl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Укажите типы данных, которые могут быть добавлены в проект видеоредактора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MS Windows Movie Maker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графические изображения;            Б) видео;                  В) аудио;                                                                      Г) текстовые надписи;               Д) логические данные.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Укажите расширения файлов (несколько), которые содержат звуковые данные: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wav;                 Б) rtf;                   В) mp3;                    Г) mdb;                      Д)bmp.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Укажите расширения (несколько), которые могут иметь файлы с видеоданными: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avi;              Б) vob;               В) wma;                Г) 3gp;                     Д) flv;                Е) wmv.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Укажите виды публикаций, которые можно создать средствами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MS Publisher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публикации для печати;    Б) веб-узлы;     В) видеофильмы;      Г) слайдовые презентации.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Укажите параметры публикаций для печати, которые можно выбирать  и изменять средствами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MS Publisher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эффект анимации;               Б) цветные схемы;               В) шрифтовые схемы;                                           Г) содержание страниц;                               Д) макеты публикаций.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Укажите расширения файлов, в которых могут быть сохранены публикации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MSPublisher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pub;               Б) wav;                 В) ppt;                       Г) doc;                    Д) bmp.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Web-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страницы имеют расширение: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htm;            Б) tht;            В) web;            Г) exe;             Д) www.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HTML (Hyper Text Markup Language)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является: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средством создания веб-страниц;            Б) системой программирования;                                           В) графическим редактором;      Г) системой управления базой данных;     Д) экспертной системой.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Служба FTP в Интернете предназначена: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для создания, приёма и передачи веб-страниц;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Б) для обеспечения функций электронной почты;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В) для обеспечения работы телеконференций;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Г) для приёма и передачи файлов любого формата;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Д) для удалённого управления техническими системами.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Укажите соответствие между названиями сервисов Веб 2.0, которыми можно воспользоваться, имея аккаунт Google, и их URL-адресами: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электронная почта                                           1)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"http://sites.google.com/"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"http://sites.google.com/"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sites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"http://sites.google.com/"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"http://sites.google.com/"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google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"http://sites.google.com/"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"http://sites.google.com/"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com</w:t>
        </w:r>
      </w:hyperlink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Б) редактор веб-страниц                                       2)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"http://www.panoramio.com/"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"http://www.panoramio.com/"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"http://www.panoramio.com/"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"http://www.panoramio.com/"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panoramio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"http://www.panoramio.com/"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"http://www.panoramio.com/"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com</w:t>
        </w:r>
      </w:hyperlink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В) переводчик                                                        3)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"http://gmail.com/"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"http://gmail.com/"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gmail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"http://gmail.com/"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"http://gmail.com/"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com</w:t>
        </w:r>
      </w:hyperlink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Г) веб-среда для ведения блогов                          4)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"http://translate.google.com/"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"http://translate.google.com/"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translate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"http://translate.google.com/"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"http://translate.google.com/"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google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"http://translate.google.com/"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"http://translate.google.com/"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com</w:t>
        </w:r>
      </w:hyperlink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Д) сервис хранения фотографий                          5)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"http://blogger.com/"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"http://blogger.com/"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blogger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"http://blogger.com/"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"http://blogger.com/"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com</w:t>
        </w:r>
      </w:hyperlink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Mode="External" Target="http://gmail.com/" Id="docRId7" Type="http://schemas.openxmlformats.org/officeDocument/2006/relationships/hyperlink"/><Relationship Target="embeddings/oleObject0.bin" Id="docRId0" Type="http://schemas.openxmlformats.org/officeDocument/2006/relationships/oleObject"/><Relationship Target="numbering.xml" Id="docRId10" Type="http://schemas.openxmlformats.org/officeDocument/2006/relationships/numbering"/><Relationship Target="embeddings/oleObject1.bin" Id="docRId2" Type="http://schemas.openxmlformats.org/officeDocument/2006/relationships/oleObject"/><Relationship TargetMode="External" Target="http://google.com.ua/" Id="docRId4" Type="http://schemas.openxmlformats.org/officeDocument/2006/relationships/hyperlink"/><Relationship TargetMode="External" Target="http://www.panoramio.com/" Id="docRId6" Type="http://schemas.openxmlformats.org/officeDocument/2006/relationships/hyperlink"/><Relationship TargetMode="External" Target="http://translate.google.com/" Id="docRId8" Type="http://schemas.openxmlformats.org/officeDocument/2006/relationships/hyperlink"/><Relationship Target="media/image0.wmf" Id="docRId1" Type="http://schemas.openxmlformats.org/officeDocument/2006/relationships/image"/><Relationship Target="styles.xml" Id="docRId11" Type="http://schemas.openxmlformats.org/officeDocument/2006/relationships/styles"/><Relationship TargetMode="External" Target="http://sites.google.com/" Id="docRId5" Type="http://schemas.openxmlformats.org/officeDocument/2006/relationships/hyperlink"/><Relationship TargetMode="External" Target="http://blogger.com/" Id="docRId9" Type="http://schemas.openxmlformats.org/officeDocument/2006/relationships/hyperlink"/></Relationships>
</file>