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D35" w:rsidRDefault="008F0D35" w:rsidP="00BD0245">
      <w:pPr>
        <w:pStyle w:val="1"/>
        <w:spacing w:before="0"/>
        <w:rPr>
          <w:rFonts w:ascii="Times New Roman" w:hAnsi="Times New Roman" w:cs="Times New Roman"/>
          <w:color w:val="212121"/>
          <w:sz w:val="32"/>
          <w:szCs w:val="32"/>
        </w:rPr>
      </w:pPr>
      <w:r>
        <w:rPr>
          <w:rFonts w:ascii="Times New Roman" w:hAnsi="Times New Roman" w:cs="Times New Roman"/>
          <w:color w:val="212121"/>
          <w:sz w:val="32"/>
          <w:szCs w:val="32"/>
        </w:rPr>
        <w:t>Задание</w:t>
      </w:r>
    </w:p>
    <w:p w:rsidR="008F0D35" w:rsidRDefault="008F0D35" w:rsidP="00BD0245">
      <w:pPr>
        <w:pStyle w:val="1"/>
        <w:spacing w:before="0"/>
        <w:rPr>
          <w:rFonts w:ascii="Times New Roman" w:hAnsi="Times New Roman" w:cs="Times New Roman"/>
          <w:color w:val="212121"/>
          <w:sz w:val="32"/>
          <w:szCs w:val="32"/>
        </w:rPr>
      </w:pPr>
      <w:r>
        <w:rPr>
          <w:rFonts w:ascii="Times New Roman" w:hAnsi="Times New Roman" w:cs="Times New Roman"/>
          <w:color w:val="212121"/>
          <w:sz w:val="32"/>
          <w:szCs w:val="32"/>
        </w:rPr>
        <w:t>Прочитать учебный материал.  Содержание текста изложить в тезисах (не более 1-1,5 страниц),  сформулировать собственную позицию по данной проблеме, сформулировать общий вывод.</w:t>
      </w:r>
    </w:p>
    <w:p w:rsidR="008F0D35" w:rsidRDefault="008F0D35" w:rsidP="00BD0245">
      <w:pPr>
        <w:pStyle w:val="1"/>
        <w:spacing w:before="0"/>
        <w:rPr>
          <w:rFonts w:ascii="Times New Roman" w:hAnsi="Times New Roman" w:cs="Times New Roman"/>
          <w:color w:val="212121"/>
          <w:sz w:val="32"/>
          <w:szCs w:val="32"/>
        </w:rPr>
      </w:pPr>
    </w:p>
    <w:p w:rsidR="00BD0245" w:rsidRPr="0040279A" w:rsidRDefault="008F0D35" w:rsidP="00BD0245">
      <w:pPr>
        <w:pStyle w:val="1"/>
        <w:spacing w:before="0"/>
        <w:rPr>
          <w:rFonts w:ascii="Times New Roman" w:hAnsi="Times New Roman" w:cs="Times New Roman"/>
          <w:color w:val="212121"/>
          <w:sz w:val="32"/>
          <w:szCs w:val="32"/>
        </w:rPr>
      </w:pPr>
      <w:r>
        <w:rPr>
          <w:rFonts w:ascii="Times New Roman" w:hAnsi="Times New Roman" w:cs="Times New Roman"/>
          <w:color w:val="212121"/>
          <w:sz w:val="32"/>
          <w:szCs w:val="32"/>
        </w:rPr>
        <w:t xml:space="preserve"> </w:t>
      </w:r>
      <w:r w:rsidR="00BD0245" w:rsidRPr="0040279A">
        <w:rPr>
          <w:rFonts w:ascii="Times New Roman" w:hAnsi="Times New Roman" w:cs="Times New Roman"/>
          <w:color w:val="212121"/>
          <w:sz w:val="32"/>
          <w:szCs w:val="32"/>
        </w:rPr>
        <w:t>Смысл человеческого бытия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Человек по природе своей отличается от всех других живых существ. Он скорее постоянно нереализуемое адекватное существо, которое на протяжении сей своей жизни стремится, но никогда не достигает цели жизни родовой и исторической. Но именно в такой неудовлетворённости, а также нереализованности заключается причина творческой деятельности человека.</w:t>
      </w:r>
    </w:p>
    <w:p w:rsidR="00BD0245" w:rsidRPr="0040279A" w:rsidRDefault="00BD0245" w:rsidP="00BD0245">
      <w:pPr>
        <w:pStyle w:val="2"/>
        <w:rPr>
          <w:color w:val="212121"/>
          <w:sz w:val="32"/>
          <w:szCs w:val="32"/>
        </w:rPr>
      </w:pPr>
      <w:r w:rsidRPr="0040279A">
        <w:rPr>
          <w:color w:val="212121"/>
          <w:sz w:val="32"/>
          <w:szCs w:val="32"/>
        </w:rPr>
        <w:t>Философия смысла жизни и человеческого бытия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Смысл всего человеческого существования заключён в том, чтобы реализоваться посредством своих же поступков. Каждый из нас определяет для себя свои ценности, картину мира и воззрения. Но не редко так случается, что картина мира в представлении конкретного человека имеет некий мифологический подтекст. Это происходит ввиду того, что картина мира формируется под воздействием прошлого, которое основано было предыдущими поколениями, которые жили на этом месте до нас, и будут жить после нас.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Как правило, эта картина мира представлена различными лозунгами, овеяна всев</w:t>
      </w:r>
      <w:r w:rsidR="00FD1617">
        <w:rPr>
          <w:color w:val="212121"/>
          <w:sz w:val="28"/>
          <w:szCs w:val="28"/>
        </w:rPr>
        <w:t xml:space="preserve">озможными мифами и стереотипами. </w:t>
      </w:r>
      <w:r w:rsidRPr="00312FCB">
        <w:rPr>
          <w:color w:val="212121"/>
          <w:sz w:val="28"/>
          <w:szCs w:val="28"/>
        </w:rPr>
        <w:t xml:space="preserve"> </w:t>
      </w:r>
      <w:r w:rsidR="00FD1617">
        <w:rPr>
          <w:color w:val="212121"/>
          <w:sz w:val="28"/>
          <w:szCs w:val="28"/>
        </w:rPr>
        <w:t>К</w:t>
      </w:r>
      <w:r w:rsidRPr="00312FCB">
        <w:rPr>
          <w:color w:val="212121"/>
          <w:sz w:val="28"/>
          <w:szCs w:val="28"/>
        </w:rPr>
        <w:t>аждый человек строит свою систему ценностей, основываясь на каких-то конкретных примерах из истории. Чаще всего проповедует господствующую политическую идеологию или религию.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Испокон веков мыслители разных стран задумываются над вопросами: </w:t>
      </w:r>
      <w:r w:rsidRPr="00FD1617">
        <w:rPr>
          <w:b/>
          <w:color w:val="212121"/>
          <w:sz w:val="28"/>
          <w:szCs w:val="28"/>
        </w:rPr>
        <w:t>"В чём смысл бытия? Для чего живёт человек? Какова его цель в этом мире?"</w:t>
      </w:r>
      <w:r w:rsidRPr="00312FCB">
        <w:rPr>
          <w:color w:val="212121"/>
          <w:sz w:val="28"/>
          <w:szCs w:val="28"/>
        </w:rPr>
        <w:t xml:space="preserve"> Более того, многие философы тратили свою жизнь, чтобы ответить на этот вопрос, посвящали свои труды этой теме.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Для простого обывателя </w:t>
      </w:r>
      <w:r w:rsidR="00FD1617">
        <w:rPr>
          <w:color w:val="212121"/>
          <w:sz w:val="28"/>
          <w:szCs w:val="28"/>
        </w:rPr>
        <w:t xml:space="preserve">(проблема смысла жизни в обыденном сознании) </w:t>
      </w:r>
      <w:r w:rsidRPr="00312FCB">
        <w:rPr>
          <w:color w:val="212121"/>
          <w:sz w:val="28"/>
          <w:szCs w:val="28"/>
        </w:rPr>
        <w:t xml:space="preserve">всё сводится к </w:t>
      </w:r>
      <w:r w:rsidR="00FD1617">
        <w:rPr>
          <w:color w:val="212121"/>
          <w:sz w:val="28"/>
          <w:szCs w:val="28"/>
        </w:rPr>
        <w:t xml:space="preserve">конкретным </w:t>
      </w:r>
      <w:r w:rsidRPr="00312FCB">
        <w:rPr>
          <w:color w:val="212121"/>
          <w:sz w:val="28"/>
          <w:szCs w:val="28"/>
        </w:rPr>
        <w:t>целям и выглядит список примерно так: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Обретение семейного счастья. Создать семью, завести детей дать им достойное образован</w:t>
      </w:r>
      <w:r w:rsidR="00FD1617">
        <w:rPr>
          <w:rFonts w:ascii="Times New Roman" w:hAnsi="Times New Roman" w:cs="Times New Roman"/>
          <w:color w:val="000000"/>
          <w:sz w:val="28"/>
          <w:szCs w:val="28"/>
        </w:rPr>
        <w:t>ие и прожить жизнь мирно и тихо.  Как нацеливает житейская мудрость - построить дом, посадить дерево, воспитать сына.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Обретение материальных благ и возможность ими распоряжаться. Многие считают, что за деньги можно купить всё, поэтому стремятся к </w:t>
      </w:r>
      <w:proofErr w:type="spellStart"/>
      <w:r w:rsidRPr="00312FCB">
        <w:rPr>
          <w:rFonts w:ascii="Times New Roman" w:hAnsi="Times New Roman" w:cs="Times New Roman"/>
          <w:color w:val="000000"/>
          <w:sz w:val="28"/>
          <w:szCs w:val="28"/>
        </w:rPr>
        <w:t>зарабатыванию</w:t>
      </w:r>
      <w:proofErr w:type="spellEnd"/>
      <w:r w:rsidRPr="00312FCB">
        <w:rPr>
          <w:rFonts w:ascii="Times New Roman" w:hAnsi="Times New Roman" w:cs="Times New Roman"/>
          <w:color w:val="000000"/>
          <w:sz w:val="28"/>
          <w:szCs w:val="28"/>
        </w:rPr>
        <w:t xml:space="preserve"> денег.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Посвятить свою жизнь науке и научным открытиям. Учёные стремятся познать мир посредством науки и своих исследований.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Нет смысла в нашем существовании. Всё суета сует.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Поиск ответа в духовных проявлениях. Некоторые реализуют себя в религиозной среде.</w:t>
      </w:r>
    </w:p>
    <w:p w:rsidR="00BD0245" w:rsidRPr="00312FCB" w:rsidRDefault="00BD0245" w:rsidP="00BD0245">
      <w:pPr>
        <w:numPr>
          <w:ilvl w:val="0"/>
          <w:numId w:val="5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Участие в социальной борьбе. Участие в революционных движениях и противоборствующих организациях.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Вопрос о смысле жизни не только интернационален, но и стоит гораздо выше проблем расовой принадлежности, пола или возраста. Трудность понимания и осознания смысла жизни заключается в том, что каждый человек индивидуален и может представлять собой своеобразие взглядов и воззрений, которые являются неотъемлемой частью его бытия.</w:t>
      </w:r>
    </w:p>
    <w:p w:rsidR="00BD0245" w:rsidRPr="0040279A" w:rsidRDefault="00BD0245" w:rsidP="00BD0245">
      <w:pPr>
        <w:pStyle w:val="2"/>
        <w:rPr>
          <w:color w:val="212121"/>
          <w:sz w:val="32"/>
          <w:szCs w:val="32"/>
        </w:rPr>
      </w:pPr>
      <w:r w:rsidRPr="0040279A">
        <w:rPr>
          <w:color w:val="212121"/>
          <w:sz w:val="32"/>
          <w:szCs w:val="32"/>
        </w:rPr>
        <w:t>Философские школы о смысле жизни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На всех этапах развития философской мысли, вопрос о смысле человеческого существования стоял на первом месте.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Философы Древней Греции выдвигали идеи о том, что человеческий разум напрямую связан с основной и главной идеей всей древнегреческой культуры – побуждению к самопознанию.</w:t>
      </w:r>
    </w:p>
    <w:p w:rsidR="00BD0245" w:rsidRPr="00312FCB" w:rsidRDefault="00BD0245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Пример 2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На одной из колонн храма Аполлона в Дельфах высечено изречение "Познай самого себя"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Именно это и стало фундаментальной установкой на поворотных пунктах истории.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Сократ всю свою жизнь посвятил самопознанию. Он был уверен, что целью человеческого существования является философствование. Он был занят познанием себя через испытания и говорил о том, что преодоление барьера неведения ведёт к осознанию, что в мире существует добро и зло, прекрасное и безобразное, истина и ложь.</w:t>
      </w:r>
    </w:p>
    <w:p w:rsidR="001A4656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Платон, в свою очередь, рассуждал следующим образом, что счастье возможно только с наступлением загробной жизни. Земная жизнь не может быть счастливой и совершенной, потому что идеальная бессмертная душа </w:t>
      </w:r>
      <w:r w:rsidRPr="00312FCB">
        <w:rPr>
          <w:color w:val="212121"/>
          <w:sz w:val="28"/>
          <w:szCs w:val="28"/>
        </w:rPr>
        <w:lastRenderedPageBreak/>
        <w:t>закована как в кандалы в бренное человеческое тело, которое не имеет ничего об</w:t>
      </w:r>
      <w:r w:rsidR="00FD1617">
        <w:rPr>
          <w:color w:val="212121"/>
          <w:sz w:val="28"/>
          <w:szCs w:val="28"/>
        </w:rPr>
        <w:t>щего со счастьем и блаженством.</w:t>
      </w:r>
      <w:r w:rsidRPr="00312FCB">
        <w:rPr>
          <w:color w:val="212121"/>
          <w:sz w:val="28"/>
          <w:szCs w:val="28"/>
        </w:rPr>
        <w:t xml:space="preserve"> </w:t>
      </w:r>
    </w:p>
    <w:p w:rsidR="001A4656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Согласно воззрениям Аристотеля, счастье – это цель всех поступков человека и смысл человеческого бытия. Мышление и познание сравнимо с занятием искусством, поскольку это тоже дарит наслаждение и позволяет познать себя и мир. 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Киники выдвигали теорию о том, что смысл человеческого бытия заключается в добродетели. По их мнению, следует довольствоваться малым, не претендовать и не посягать на что-то большее, нежели у тебя уже есть, именно это поможет избежать зла и сделает человека независимым и свободным.</w:t>
      </w:r>
    </w:p>
    <w:p w:rsidR="001A4656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Эпикурейцы говорили о том, что целью жизни является получение удовольствия. Они имели в виду, в первую очередь, наслаждение чувств. При этом поясняли, что избавление от страхов и страданий, также истинное наслаждение. Идеальная жизнь, по мнению эпикурейцев, это существование в спокойном месте, бесконечное созерцание</w:t>
      </w:r>
      <w:r w:rsidR="001A4656">
        <w:rPr>
          <w:color w:val="212121"/>
          <w:sz w:val="28"/>
          <w:szCs w:val="28"/>
        </w:rPr>
        <w:t xml:space="preserve">. 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Стоики представляли цель человеческого существования как нравственность, она же, по их мнению, немыслима без истинного познания. Полноценная жизнь в согласии с Логосом и природой – это истинный добродетель человека, он же имеет бессмертную душу. Идеальная жизнь, по мнению стоиков, заключается в том, чтобы не высказывать и не выражать никакие отрицательные реакции по отношению к внешним или внутренним раздражителям.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Высший смысл существования, по мнению Августина Блаженного, заключается в возможности поиска духовной благодати и понимании существования божественного. В силу этого, божественное откровение  - это высшая форма познания смысла жизни.</w:t>
      </w:r>
    </w:p>
    <w:p w:rsidR="00BD0245" w:rsidRPr="00312FCB" w:rsidRDefault="001A4656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Пример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И. Кант говорил: "Две вещи наполняют душу постоянно новым и возрастающим удивлением и благоговением и тем больше, чем чаще и внимательнее занимается ими размышление: звёздное небо надо мной и нравственный закон во мне. То и другое, как бы покрытые мраком или бездною, находящиеся вне моего горизонта, я не должен исследовать, а только предполагать; я вижу их перед собой и непосредственно связываю их с сознанием своего существования".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Абсолютная идея, по мнению Г. Гегеля, является основой для решения проблемы, которая связана со смыслом человеческого бытия. Абсолютная идея является могучей внешней силой, которая послужила толчком для </w:t>
      </w:r>
      <w:r w:rsidRPr="00312FCB">
        <w:rPr>
          <w:color w:val="212121"/>
          <w:sz w:val="28"/>
          <w:szCs w:val="28"/>
        </w:rPr>
        <w:lastRenderedPageBreak/>
        <w:t>существования всего, при этом она же это всё и наполнила жизнью, и дала возможность существовать. Более того, абсолютная сила сама поддерживает равновесие всего на земле.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По мнению А. Шопенгауэра, Мировая воля – это проявление жизни. При этом каждый человек на земле, скорее жертва случая, потому что проявление Мировой воли происходит бессознательно и безразлично по отношению к сотворённому, в том числе и каждому отдельному человеку. Жизнь, согласно А. Шопенгауэру, это ад, потому что человек вынужден бороться со смертью, но в конечном итоге всё равно проиграет эту борьбу, а все наслаждения в жизни рано или поздно заканчиваются страданиями и муками. Человеку, которому известна эта истина, ни к чему брать от жизни всё, ему достаточно малого, он спокойно относится к самоограничению и обузданию страстей, поскольку знает, что за это в итоге придётся заплатить немалую цену.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Ф. Ницше говорит о том, что смысл жизни заключается в подготовке Земли для появления человека со сверхъестественными способностями.</w:t>
      </w:r>
    </w:p>
    <w:p w:rsidR="00BD0245" w:rsidRPr="00312FCB" w:rsidRDefault="00BD0245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 xml:space="preserve">Пример 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Ф. Ницше писал: "Человек – это канат, натянутый между обезьяной и сверхчеловеком... В человеке важно то, что он мост, а не цель: в человеке можно любить только то, что он переход и уничтожение".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Идеи Ф. Ницше имеют нечто общее с идеями современников, а именно со сторонниками учения </w:t>
      </w:r>
      <w:proofErr w:type="spellStart"/>
      <w:r w:rsidRPr="00312FCB">
        <w:rPr>
          <w:color w:val="212121"/>
          <w:sz w:val="28"/>
          <w:szCs w:val="28"/>
        </w:rPr>
        <w:t>трансгуманизма</w:t>
      </w:r>
      <w:proofErr w:type="spellEnd"/>
      <w:r w:rsidRPr="00312FCB">
        <w:rPr>
          <w:color w:val="212121"/>
          <w:sz w:val="28"/>
          <w:szCs w:val="28"/>
        </w:rPr>
        <w:t xml:space="preserve">. Это они выдвигают теорию о появлении сверхчеловека или </w:t>
      </w:r>
      <w:proofErr w:type="spellStart"/>
      <w:r w:rsidRPr="00312FCB">
        <w:rPr>
          <w:color w:val="212121"/>
          <w:sz w:val="28"/>
          <w:szCs w:val="28"/>
        </w:rPr>
        <w:t>постчеловека</w:t>
      </w:r>
      <w:proofErr w:type="spellEnd"/>
      <w:r w:rsidRPr="00312FCB">
        <w:rPr>
          <w:color w:val="212121"/>
          <w:sz w:val="28"/>
          <w:szCs w:val="28"/>
        </w:rPr>
        <w:t xml:space="preserve"> – человека будущего.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Представители экзистенциализма К. Ясперс, Ж.-П. Сартр, А. Камю говорили о том, что люди – это частицы, которых поместили в земное существование, при этом получают они своё определение и оценку благодаря своему выбору и действию.</w:t>
      </w:r>
    </w:p>
    <w:p w:rsidR="00BD0245" w:rsidRPr="00312FCB" w:rsidRDefault="00BD0245" w:rsidP="0040279A">
      <w:pPr>
        <w:pStyle w:val="a4"/>
        <w:rPr>
          <w:color w:val="000000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Ж.-П. Сартр говорил: "Если мы должны умереть, то наша жизнь не имеет смысла, ибо её проблемы остаются нерешёнными и остаётся неопределённым само значение проблем... Всё сущее рождено без причины, продолжается в слабости и умирает случайно... Абсурдно, что мы родились, 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У. Джеймс и </w:t>
      </w:r>
      <w:proofErr w:type="gramStart"/>
      <w:r w:rsidRPr="00312FCB">
        <w:rPr>
          <w:color w:val="212121"/>
          <w:sz w:val="28"/>
          <w:szCs w:val="28"/>
        </w:rPr>
        <w:t>Дж</w:t>
      </w:r>
      <w:proofErr w:type="gramEnd"/>
      <w:r w:rsidRPr="00312FCB">
        <w:rPr>
          <w:color w:val="212121"/>
          <w:sz w:val="28"/>
          <w:szCs w:val="28"/>
        </w:rPr>
        <w:t xml:space="preserve">. </w:t>
      </w:r>
      <w:proofErr w:type="spellStart"/>
      <w:r w:rsidRPr="00312FCB">
        <w:rPr>
          <w:color w:val="212121"/>
          <w:sz w:val="28"/>
          <w:szCs w:val="28"/>
        </w:rPr>
        <w:t>Дьюи</w:t>
      </w:r>
      <w:proofErr w:type="spellEnd"/>
      <w:r w:rsidRPr="00312FCB">
        <w:rPr>
          <w:color w:val="212121"/>
          <w:sz w:val="28"/>
          <w:szCs w:val="28"/>
        </w:rPr>
        <w:t xml:space="preserve"> весьма прагматично относились к вопросу исследования смысла жизни. Они выдвигали мнение о том, что смысл заключается в поиске полезности жизни. Цели, которые помогают осознавать ценность жизни, и есть её фундаментальный смысл.</w:t>
      </w:r>
    </w:p>
    <w:p w:rsidR="00BD0245" w:rsidRPr="00312FCB" w:rsidRDefault="00BD0245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 xml:space="preserve">Пример 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lastRenderedPageBreak/>
        <w:t>У. Джеймс говорил: "Поверь в тот факт, что есть ради чего жить, и твоя вера поможет этому факту свершиться".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Прагматич</w:t>
      </w:r>
      <w:r w:rsidR="0040279A">
        <w:rPr>
          <w:color w:val="212121"/>
          <w:sz w:val="28"/>
          <w:szCs w:val="28"/>
        </w:rPr>
        <w:t>еский подход был основан на идее</w:t>
      </w:r>
      <w:r w:rsidRPr="00312FCB">
        <w:rPr>
          <w:color w:val="212121"/>
          <w:sz w:val="28"/>
          <w:szCs w:val="28"/>
        </w:rPr>
        <w:t xml:space="preserve"> того, что смысл </w:t>
      </w:r>
      <w:proofErr w:type="gramStart"/>
      <w:r w:rsidRPr="00312FCB">
        <w:rPr>
          <w:color w:val="212121"/>
          <w:sz w:val="28"/>
          <w:szCs w:val="28"/>
        </w:rPr>
        <w:t>жизни</w:t>
      </w:r>
      <w:proofErr w:type="gramEnd"/>
      <w:r w:rsidRPr="00312FCB">
        <w:rPr>
          <w:color w:val="212121"/>
          <w:sz w:val="28"/>
          <w:szCs w:val="28"/>
        </w:rPr>
        <w:t xml:space="preserve"> может быть постигнут только через опыт.</w:t>
      </w:r>
    </w:p>
    <w:p w:rsidR="0040279A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Из всего вышеописанного </w:t>
      </w:r>
      <w:r w:rsidRPr="0040279A">
        <w:rPr>
          <w:b/>
          <w:color w:val="212121"/>
          <w:sz w:val="28"/>
          <w:szCs w:val="28"/>
        </w:rPr>
        <w:t xml:space="preserve">можно сделать вывод, что различные философские движения и школы по своему определяют смысл жизни, </w:t>
      </w:r>
      <w:r w:rsidRPr="00312FCB">
        <w:rPr>
          <w:color w:val="212121"/>
          <w:sz w:val="28"/>
          <w:szCs w:val="28"/>
        </w:rPr>
        <w:t xml:space="preserve">каждый </w:t>
      </w:r>
      <w:proofErr w:type="gramStart"/>
      <w:r w:rsidRPr="00312FCB">
        <w:rPr>
          <w:color w:val="212121"/>
          <w:sz w:val="28"/>
          <w:szCs w:val="28"/>
        </w:rPr>
        <w:t>по своему</w:t>
      </w:r>
      <w:proofErr w:type="gramEnd"/>
      <w:r w:rsidRPr="00312FCB">
        <w:rPr>
          <w:color w:val="212121"/>
          <w:sz w:val="28"/>
          <w:szCs w:val="28"/>
        </w:rPr>
        <w:t xml:space="preserve"> даёт ответ на вопрос: "В чём смысл человеческого бытия?" </w:t>
      </w:r>
    </w:p>
    <w:p w:rsidR="00BD0245" w:rsidRPr="00312FCB" w:rsidRDefault="0040279A" w:rsidP="00BD0245">
      <w:pPr>
        <w:pStyle w:val="a4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С</w:t>
      </w:r>
      <w:r w:rsidR="00BD0245" w:rsidRPr="00312FCB">
        <w:rPr>
          <w:color w:val="212121"/>
          <w:sz w:val="28"/>
          <w:szCs w:val="28"/>
        </w:rPr>
        <w:t>уществуют моменты, которые определяют наличие смысла жизни. Они заключаются в нижеследующем:</w:t>
      </w:r>
    </w:p>
    <w:p w:rsidR="0040279A" w:rsidRDefault="00BD0245" w:rsidP="00BD0245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Самопроизвольное проявление интереса к жизни и к людям. Интерес и смысл как бы </w:t>
      </w:r>
      <w:proofErr w:type="gramStart"/>
      <w:r w:rsidRPr="0040279A">
        <w:rPr>
          <w:rFonts w:ascii="Times New Roman" w:hAnsi="Times New Roman" w:cs="Times New Roman"/>
          <w:color w:val="000000"/>
          <w:sz w:val="28"/>
          <w:szCs w:val="28"/>
        </w:rPr>
        <w:t>противоположны</w:t>
      </w:r>
      <w:proofErr w:type="gramEnd"/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, но при этом дополняют друг друга. Ведь интерес порождает смысл жизни и делает её осознанной, а смысл при этом стремится удержать интерес к реальной жизни. </w:t>
      </w:r>
    </w:p>
    <w:p w:rsidR="0040279A" w:rsidRDefault="0040279A" w:rsidP="00BD0245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>Чувство  радости</w:t>
      </w:r>
      <w:r w:rsidR="00BD0245"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. При наличии у жизни смысла, человек неосознанно проявляет чувство радости и удовлетворённости. Оно проявляется в тайной силе, которая дарит человеку воодушевление и способность творить. </w:t>
      </w:r>
    </w:p>
    <w:p w:rsidR="0040279A" w:rsidRDefault="00BD0245" w:rsidP="00BD0245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Целеустремлённость. Смысл кроится во внутренних целях, а реализуется через </w:t>
      </w:r>
      <w:proofErr w:type="gramStart"/>
      <w:r w:rsidRPr="0040279A">
        <w:rPr>
          <w:rFonts w:ascii="Times New Roman" w:hAnsi="Times New Roman" w:cs="Times New Roman"/>
          <w:color w:val="000000"/>
          <w:sz w:val="28"/>
          <w:szCs w:val="28"/>
        </w:rPr>
        <w:t>внешние</w:t>
      </w:r>
      <w:proofErr w:type="gramEnd"/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D0245" w:rsidRPr="0040279A" w:rsidRDefault="00BD0245" w:rsidP="00BD0245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>Переживание собственной значимости и важности в отношениях с окружающими. Цель определяется достижением чувства единения и гармонии. Если человек потерял "свой круг" и считает, что ему нет смысла для кого-то или для чего-то жить, он потерял и смысл бытия.</w:t>
      </w:r>
    </w:p>
    <w:p w:rsidR="0040279A" w:rsidRDefault="00BD0245" w:rsidP="00BD0245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Представление и понимание собственного места в универсуме в качестве чего-то необходимого и безусловного, которое имеет основание и имеет определённое призвание. </w:t>
      </w:r>
    </w:p>
    <w:p w:rsidR="0040279A" w:rsidRDefault="00BD0245" w:rsidP="0040279A">
      <w:pPr>
        <w:numPr>
          <w:ilvl w:val="0"/>
          <w:numId w:val="7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color w:val="212121"/>
          <w:sz w:val="28"/>
          <w:szCs w:val="28"/>
        </w:rPr>
      </w:pPr>
      <w:r w:rsidRPr="0040279A">
        <w:rPr>
          <w:rFonts w:ascii="Times New Roman" w:hAnsi="Times New Roman" w:cs="Times New Roman"/>
          <w:color w:val="000000"/>
          <w:sz w:val="28"/>
          <w:szCs w:val="28"/>
        </w:rPr>
        <w:t>Принятие реальности как безусловного блага, которое</w:t>
      </w:r>
      <w:r w:rsidR="0040279A" w:rsidRPr="0040279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0279A">
        <w:rPr>
          <w:rFonts w:ascii="Times New Roman" w:hAnsi="Times New Roman" w:cs="Times New Roman"/>
          <w:color w:val="000000"/>
          <w:sz w:val="28"/>
          <w:szCs w:val="28"/>
        </w:rPr>
        <w:t>даже</w:t>
      </w:r>
      <w:proofErr w:type="gramEnd"/>
      <w:r w:rsidRPr="0040279A">
        <w:rPr>
          <w:rFonts w:ascii="Times New Roman" w:hAnsi="Times New Roman" w:cs="Times New Roman"/>
          <w:color w:val="000000"/>
          <w:sz w:val="28"/>
          <w:szCs w:val="28"/>
        </w:rPr>
        <w:t xml:space="preserve"> несмотря на все противоречия, страхи и лживость всё равно таковым является. В процессе нахождения и поддержания смысла бытия участвует не только разум человеческий, воля, сердце и человеческие чувства не чужды этому процессу. </w:t>
      </w:r>
    </w:p>
    <w:p w:rsidR="00BD0245" w:rsidRPr="0040279A" w:rsidRDefault="00BD0245" w:rsidP="0040279A">
      <w:pPr>
        <w:spacing w:before="100" w:beforeAutospacing="1" w:after="238" w:line="240" w:lineRule="auto"/>
        <w:rPr>
          <w:rFonts w:ascii="Times New Roman" w:hAnsi="Times New Roman" w:cs="Times New Roman"/>
          <w:b/>
          <w:color w:val="212121"/>
          <w:sz w:val="32"/>
          <w:szCs w:val="32"/>
        </w:rPr>
      </w:pPr>
      <w:r w:rsidRPr="0040279A">
        <w:rPr>
          <w:rFonts w:ascii="Times New Roman" w:hAnsi="Times New Roman" w:cs="Times New Roman"/>
          <w:b/>
          <w:color w:val="212121"/>
          <w:sz w:val="32"/>
          <w:szCs w:val="32"/>
        </w:rPr>
        <w:t>Философские подходы в определении смысла жизни</w:t>
      </w:r>
    </w:p>
    <w:p w:rsidR="00BD0245" w:rsidRPr="00E73544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Философская мысль выделяет несколько подходов, которые помогают </w:t>
      </w:r>
      <w:r w:rsidRPr="00E73544">
        <w:rPr>
          <w:color w:val="212121"/>
          <w:sz w:val="28"/>
          <w:szCs w:val="28"/>
        </w:rPr>
        <w:t>разобраться с проблемой смысла жизни:</w:t>
      </w:r>
    </w:p>
    <w:p w:rsidR="00BD0245" w:rsidRPr="00E73544" w:rsidRDefault="00BD0245" w:rsidP="00BD0245">
      <w:pPr>
        <w:numPr>
          <w:ilvl w:val="0"/>
          <w:numId w:val="8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Теоцентристский</w:t>
      </w:r>
      <w:proofErr w:type="spellEnd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D0245" w:rsidRPr="00E73544" w:rsidRDefault="00BD0245" w:rsidP="00BD0245">
      <w:pPr>
        <w:numPr>
          <w:ilvl w:val="0"/>
          <w:numId w:val="8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Космоцентристский</w:t>
      </w:r>
      <w:proofErr w:type="spellEnd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D0245" w:rsidRPr="00E73544" w:rsidRDefault="00BD0245" w:rsidP="00BD0245">
      <w:pPr>
        <w:numPr>
          <w:ilvl w:val="0"/>
          <w:numId w:val="8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Социоцентристский</w:t>
      </w:r>
      <w:proofErr w:type="spellEnd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D0245" w:rsidRPr="00E73544" w:rsidRDefault="00BD0245" w:rsidP="00BD0245">
      <w:pPr>
        <w:numPr>
          <w:ilvl w:val="0"/>
          <w:numId w:val="8"/>
        </w:numPr>
        <w:spacing w:before="100" w:beforeAutospacing="1" w:after="238" w:line="24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Антропоцентристский</w:t>
      </w:r>
      <w:proofErr w:type="spellEnd"/>
      <w:r w:rsidRPr="00E7354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proofErr w:type="spellStart"/>
      <w:r w:rsidRPr="00E73544">
        <w:rPr>
          <w:b/>
          <w:color w:val="212121"/>
          <w:sz w:val="28"/>
          <w:szCs w:val="28"/>
        </w:rPr>
        <w:t>Теоцентристский</w:t>
      </w:r>
      <w:proofErr w:type="spellEnd"/>
      <w:r w:rsidRPr="00E73544">
        <w:rPr>
          <w:b/>
          <w:color w:val="212121"/>
          <w:sz w:val="28"/>
          <w:szCs w:val="28"/>
        </w:rPr>
        <w:t xml:space="preserve"> </w:t>
      </w:r>
      <w:r w:rsidRPr="00312FCB">
        <w:rPr>
          <w:color w:val="212121"/>
          <w:sz w:val="28"/>
          <w:szCs w:val="28"/>
        </w:rPr>
        <w:t xml:space="preserve">подход заключается в том, чтобы признать и доказать подчинение человеческой индивидуальности божественному промыслу. Такие взгляды характерны для ранних философских систем, которые характеризуются нравственностью. Сюда относятся восточные учения буддизм, джайнизм, конфуцианство. </w:t>
      </w:r>
    </w:p>
    <w:p w:rsidR="00BD0245" w:rsidRPr="00312FCB" w:rsidRDefault="00BD0245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Замечание 1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>Приверженцы русского религиозной философии говорили о том, что смысл жизни заключается в вечном и непрекращающемся движении к Богу. В. С. Соловьёв утверждает, что Бог – это прообраз и идеал человека. В силу этого, мыслитель отрицает добродетельность поиска смысла жизни, если это происходит без Бога.</w:t>
      </w:r>
    </w:p>
    <w:p w:rsidR="00BD0245" w:rsidRPr="00312FCB" w:rsidRDefault="00BD0245" w:rsidP="00BD024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12FCB">
        <w:rPr>
          <w:rFonts w:ascii="Times New Roman" w:hAnsi="Times New Roman" w:cs="Times New Roman"/>
          <w:color w:val="000000"/>
          <w:sz w:val="28"/>
          <w:szCs w:val="28"/>
        </w:rPr>
        <w:t>Замечание 2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t xml:space="preserve">Н. А. Бердяев полагает, что смысл человеческой жизни заключается в творчестве. В силу этого он даёт своей концепции название </w:t>
      </w:r>
      <w:proofErr w:type="spellStart"/>
      <w:r w:rsidRPr="00312FCB">
        <w:rPr>
          <w:color w:val="212121"/>
          <w:sz w:val="28"/>
          <w:szCs w:val="28"/>
        </w:rPr>
        <w:t>антроподиция</w:t>
      </w:r>
      <w:proofErr w:type="spellEnd"/>
      <w:r w:rsidRPr="00312FCB">
        <w:rPr>
          <w:color w:val="212121"/>
          <w:sz w:val="28"/>
          <w:szCs w:val="28"/>
        </w:rPr>
        <w:t xml:space="preserve">, т.е. оправдание человека посредством творческой деятельности, которая, в свою очередь, очень близка к </w:t>
      </w:r>
      <w:proofErr w:type="gramStart"/>
      <w:r w:rsidRPr="00312FCB">
        <w:rPr>
          <w:color w:val="212121"/>
          <w:sz w:val="28"/>
          <w:szCs w:val="28"/>
        </w:rPr>
        <w:t>Божественному</w:t>
      </w:r>
      <w:proofErr w:type="gramEnd"/>
      <w:r w:rsidRPr="00312FCB">
        <w:rPr>
          <w:color w:val="212121"/>
          <w:sz w:val="28"/>
          <w:szCs w:val="28"/>
        </w:rPr>
        <w:t>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proofErr w:type="spellStart"/>
      <w:r w:rsidRPr="00E73544">
        <w:rPr>
          <w:b/>
          <w:color w:val="212121"/>
          <w:sz w:val="28"/>
          <w:szCs w:val="28"/>
        </w:rPr>
        <w:t>Космоцентризм</w:t>
      </w:r>
      <w:proofErr w:type="spellEnd"/>
      <w:r w:rsidRPr="00312FCB">
        <w:rPr>
          <w:color w:val="212121"/>
          <w:sz w:val="28"/>
          <w:szCs w:val="28"/>
        </w:rPr>
        <w:t xml:space="preserve"> понимает и представляет мир как космос – центр мироздания. Он основывается на природной естественной гармонии. Человек в этой системе играет роль микрокосмоса. Такая структура как вселенная в миниатюрном представлении, в которой человеку отведена совсем незначительная роль.</w:t>
      </w:r>
      <w:r w:rsidR="00E73544">
        <w:rPr>
          <w:color w:val="212121"/>
          <w:sz w:val="28"/>
          <w:szCs w:val="28"/>
        </w:rPr>
        <w:t xml:space="preserve"> </w:t>
      </w:r>
      <w:r w:rsidRPr="00312FCB">
        <w:rPr>
          <w:color w:val="212121"/>
          <w:sz w:val="28"/>
          <w:szCs w:val="28"/>
        </w:rPr>
        <w:t>В. Вернадский считал, что разум – планетарная и космическая сила и смысл человеческой жизни – в преобразовании сначала Земли, а потом и Космоса"</w:t>
      </w:r>
      <w:proofErr w:type="gramStart"/>
      <w:r w:rsidRPr="00312FCB">
        <w:rPr>
          <w:color w:val="212121"/>
          <w:sz w:val="28"/>
          <w:szCs w:val="28"/>
        </w:rPr>
        <w:t>.Т</w:t>
      </w:r>
      <w:proofErr w:type="gramEnd"/>
      <w:r w:rsidRPr="00312FCB">
        <w:rPr>
          <w:color w:val="212121"/>
          <w:sz w:val="28"/>
          <w:szCs w:val="28"/>
        </w:rPr>
        <w:t>акие же идеи продвигал в массы и К. Циолковский.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proofErr w:type="spellStart"/>
      <w:r w:rsidRPr="00E73544">
        <w:rPr>
          <w:b/>
          <w:color w:val="212121"/>
          <w:sz w:val="28"/>
          <w:szCs w:val="28"/>
        </w:rPr>
        <w:t>Социоцентризм</w:t>
      </w:r>
      <w:proofErr w:type="spellEnd"/>
      <w:r w:rsidRPr="00E73544">
        <w:rPr>
          <w:b/>
          <w:color w:val="212121"/>
          <w:sz w:val="28"/>
          <w:szCs w:val="28"/>
        </w:rPr>
        <w:t xml:space="preserve"> </w:t>
      </w:r>
      <w:r w:rsidRPr="00312FCB">
        <w:rPr>
          <w:color w:val="212121"/>
          <w:sz w:val="28"/>
          <w:szCs w:val="28"/>
        </w:rPr>
        <w:t>определяет смысл человеческого существования в служении человека на благо общества. Здесь имеется в виду служение определённому классу или политической партии.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E73544">
        <w:rPr>
          <w:b/>
          <w:color w:val="212121"/>
          <w:sz w:val="28"/>
          <w:szCs w:val="28"/>
        </w:rPr>
        <w:t xml:space="preserve">Антропоцентризм </w:t>
      </w:r>
      <w:r w:rsidRPr="00312FCB">
        <w:rPr>
          <w:color w:val="212121"/>
          <w:sz w:val="28"/>
          <w:szCs w:val="28"/>
        </w:rPr>
        <w:t xml:space="preserve">предполагает, что смысл жизни в самом человеке, но никак не во внешней среде. К. </w:t>
      </w:r>
      <w:proofErr w:type="spellStart"/>
      <w:r w:rsidRPr="00312FCB">
        <w:rPr>
          <w:color w:val="212121"/>
          <w:sz w:val="28"/>
          <w:szCs w:val="28"/>
        </w:rPr>
        <w:t>Хорни</w:t>
      </w:r>
      <w:proofErr w:type="spellEnd"/>
      <w:r w:rsidRPr="00312FCB">
        <w:rPr>
          <w:color w:val="212121"/>
          <w:sz w:val="28"/>
          <w:szCs w:val="28"/>
        </w:rPr>
        <w:t xml:space="preserve"> и А. Адлер высказывают мнение о том, что термин "самость" есть архетип полной самореализации. При этом Сартр в экзистенциалистской философии раскрывает смысл человеческого бытия в осуществлении собственного проекта. Он утверждает, что человек в процессе своего существования может достичь своей сущности благодаря результату его индивидуального труда.</w:t>
      </w:r>
    </w:p>
    <w:p w:rsidR="00BD0245" w:rsidRPr="00312FCB" w:rsidRDefault="00BD0245" w:rsidP="00BD0245">
      <w:pPr>
        <w:pStyle w:val="a4"/>
        <w:rPr>
          <w:color w:val="212121"/>
          <w:sz w:val="28"/>
          <w:szCs w:val="28"/>
        </w:rPr>
      </w:pPr>
      <w:r w:rsidRPr="00312FCB">
        <w:rPr>
          <w:color w:val="212121"/>
          <w:sz w:val="28"/>
          <w:szCs w:val="28"/>
        </w:rPr>
        <w:lastRenderedPageBreak/>
        <w:t>Исходя из всего этого, можно сделать вывод,  что человек – это не частица, которую поместили в этот мир без его сознания. Что он может заниматься творческой деятельностью, тем самым творит мир вокруг себя, и находит тем самым своё место в этом мире, созданным им самим. Но, к сожалению, физическое время для каждого человека ограничено законами природы.</w:t>
      </w:r>
    </w:p>
    <w:p w:rsidR="00620CCB" w:rsidRPr="00312FCB" w:rsidRDefault="00620CCB">
      <w:pPr>
        <w:rPr>
          <w:rFonts w:ascii="Times New Roman" w:hAnsi="Times New Roman" w:cs="Times New Roman"/>
          <w:sz w:val="28"/>
          <w:szCs w:val="28"/>
        </w:rPr>
      </w:pPr>
    </w:p>
    <w:sectPr w:rsidR="00620CCB" w:rsidRPr="00312FCB" w:rsidSect="00620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2383"/>
    <w:multiLevelType w:val="multilevel"/>
    <w:tmpl w:val="00D8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37065"/>
    <w:multiLevelType w:val="multilevel"/>
    <w:tmpl w:val="29B6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E0B56"/>
    <w:multiLevelType w:val="multilevel"/>
    <w:tmpl w:val="283E3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5D0E81"/>
    <w:multiLevelType w:val="multilevel"/>
    <w:tmpl w:val="462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B02FB3"/>
    <w:multiLevelType w:val="multilevel"/>
    <w:tmpl w:val="5BE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4D0546"/>
    <w:multiLevelType w:val="multilevel"/>
    <w:tmpl w:val="1240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CC0AC1"/>
    <w:multiLevelType w:val="multilevel"/>
    <w:tmpl w:val="9136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BE1610"/>
    <w:multiLevelType w:val="multilevel"/>
    <w:tmpl w:val="0DF2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BD0245"/>
    <w:rsid w:val="001A4656"/>
    <w:rsid w:val="00312FCB"/>
    <w:rsid w:val="0040279A"/>
    <w:rsid w:val="00557439"/>
    <w:rsid w:val="00620CCB"/>
    <w:rsid w:val="008C1048"/>
    <w:rsid w:val="008F0D35"/>
    <w:rsid w:val="00BD0245"/>
    <w:rsid w:val="00C432A8"/>
    <w:rsid w:val="00E73544"/>
    <w:rsid w:val="00F533A7"/>
    <w:rsid w:val="00FD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CB"/>
  </w:style>
  <w:style w:type="paragraph" w:styleId="1">
    <w:name w:val="heading 1"/>
    <w:basedOn w:val="a"/>
    <w:next w:val="a"/>
    <w:link w:val="10"/>
    <w:uiPriority w:val="9"/>
    <w:qFormat/>
    <w:rsid w:val="00BD02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D02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02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D024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D024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D024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D024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D024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02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unhideWhenUsed/>
    <w:rsid w:val="00BD0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lpitem-title">
    <w:name w:val="help__item-title"/>
    <w:basedOn w:val="a0"/>
    <w:rsid w:val="00BD0245"/>
  </w:style>
  <w:style w:type="character" w:customStyle="1" w:styleId="helpitem-info">
    <w:name w:val="help__item-info"/>
    <w:basedOn w:val="a0"/>
    <w:rsid w:val="00BD0245"/>
  </w:style>
  <w:style w:type="character" w:customStyle="1" w:styleId="helpitem-timeline">
    <w:name w:val="help__item-timeline"/>
    <w:basedOn w:val="a0"/>
    <w:rsid w:val="00BD0245"/>
  </w:style>
  <w:style w:type="character" w:customStyle="1" w:styleId="helpitem-price">
    <w:name w:val="help__item-price"/>
    <w:basedOn w:val="a0"/>
    <w:rsid w:val="00BD02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8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54334">
                      <w:marLeft w:val="0"/>
                      <w:marRight w:val="35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971935">
                          <w:marLeft w:val="0"/>
                          <w:marRight w:val="0"/>
                          <w:marTop w:val="11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503874">
                          <w:marLeft w:val="0"/>
                          <w:marRight w:val="0"/>
                          <w:marTop w:val="23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08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75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52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F2F8"/>
            <w:right w:val="none" w:sz="0" w:space="0" w:color="auto"/>
          </w:divBdr>
          <w:divsChild>
            <w:div w:id="10384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1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5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8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4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66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Папасик</dc:creator>
  <cp:keywords/>
  <dc:description/>
  <cp:lastModifiedBy>Папасик</cp:lastModifiedBy>
  <cp:revision>7</cp:revision>
  <dcterms:created xsi:type="dcterms:W3CDTF">2020-04-28T17:23:00Z</dcterms:created>
  <dcterms:modified xsi:type="dcterms:W3CDTF">2020-04-28T19:05:00Z</dcterms:modified>
</cp:coreProperties>
</file>