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99F" w:rsidRDefault="0008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084C22">
        <w:rPr>
          <w:rFonts w:ascii="Times New Roman" w:hAnsi="Times New Roman" w:cs="Times New Roman"/>
          <w:sz w:val="24"/>
          <w:szCs w:val="24"/>
        </w:rPr>
        <w:t>Каждому особенно дорог тот уголок земли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084C2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84C22">
        <w:rPr>
          <w:rFonts w:ascii="Times New Roman" w:hAnsi="Times New Roman" w:cs="Times New Roman"/>
          <w:sz w:val="24"/>
          <w:szCs w:val="24"/>
        </w:rPr>
        <w:t>где рос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4C2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84C22">
        <w:rPr>
          <w:rFonts w:ascii="Times New Roman" w:hAnsi="Times New Roman" w:cs="Times New Roman"/>
          <w:sz w:val="24"/>
          <w:szCs w:val="24"/>
        </w:rPr>
        <w:t>где стал человеком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4C22">
        <w:rPr>
          <w:rFonts w:ascii="Times New Roman" w:hAnsi="Times New Roman" w:cs="Times New Roman"/>
          <w:sz w:val="24"/>
          <w:szCs w:val="24"/>
        </w:rPr>
        <w:t>.</w:t>
      </w:r>
    </w:p>
    <w:p w:rsidR="00084C22" w:rsidRDefault="0008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[Подмосковье, владимирские просёлки, земли тамбовские и воронежские, (где леса иссякают и начинаются степи), - это всё в обиходе мы зовём средней полосой, имея в виду широкий пояс России, идущий с Запада до Урала.]</w:t>
      </w:r>
    </w:p>
    <w:p w:rsidR="00084C22" w:rsidRDefault="0008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[И объяснения в этой любви должны быть понятны всем], (кто сумел приглядеться к неброской, но тонкой красоте Средней России, до самых глубин понятой Левитаном, Нестеровым, Чайковским, Тютчевым, Фетом, Есениным, Паустовским).</w:t>
      </w:r>
    </w:p>
    <w:p w:rsidR="00084C22" w:rsidRDefault="00084C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[В году мы знаем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длинные ночи</w:t>
      </w:r>
      <w:proofErr w:type="gramEnd"/>
      <w:r>
        <w:rPr>
          <w:rFonts w:ascii="Times New Roman" w:hAnsi="Times New Roman" w:cs="Times New Roman"/>
          <w:sz w:val="24"/>
          <w:szCs w:val="24"/>
        </w:rPr>
        <w:t>, и длинные дни], (когда они отделяются друг от друга только светом двух зорь).</w:t>
      </w:r>
    </w:p>
    <w:p w:rsidR="00084C22" w:rsidRDefault="00482E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[У этих дождей тоже названия есть: «проливной», «грибной», «обложной», «долгий», «осенний», «зимний»], (от которого снег покрывается сверкающей коркой) и (на деревьях остаются прозрачные ледяные бусы).</w:t>
      </w:r>
      <w:bookmarkStart w:id="0" w:name="_GoBack"/>
      <w:bookmarkEnd w:id="0"/>
    </w:p>
    <w:p w:rsidR="00084C22" w:rsidRPr="00084C22" w:rsidRDefault="00084C22">
      <w:pPr>
        <w:rPr>
          <w:rFonts w:ascii="Times New Roman" w:hAnsi="Times New Roman" w:cs="Times New Roman"/>
          <w:sz w:val="24"/>
          <w:szCs w:val="24"/>
        </w:rPr>
      </w:pPr>
    </w:p>
    <w:sectPr w:rsidR="00084C22" w:rsidRPr="00084C22" w:rsidSect="0079659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D3"/>
    <w:rsid w:val="0007199F"/>
    <w:rsid w:val="00084C22"/>
    <w:rsid w:val="00482E87"/>
    <w:rsid w:val="00796597"/>
    <w:rsid w:val="00E6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Кукушкина</dc:creator>
  <cp:keywords/>
  <dc:description/>
  <cp:lastModifiedBy>Кукушкина</cp:lastModifiedBy>
  <cp:revision>2</cp:revision>
  <dcterms:created xsi:type="dcterms:W3CDTF">2020-12-25T16:53:00Z</dcterms:created>
  <dcterms:modified xsi:type="dcterms:W3CDTF">2020-12-25T17:08:00Z</dcterms:modified>
</cp:coreProperties>
</file>