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1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5"/>
        <w:gridCol w:w="1590"/>
        <w:gridCol w:w="1710"/>
        <w:gridCol w:w="1605"/>
        <w:gridCol w:w="1773"/>
      </w:tblGrid>
      <w:tr w:rsidR="00EF24A4" w:rsidTr="00EF24A4">
        <w:tblPrEx>
          <w:tblCellMar>
            <w:top w:w="0" w:type="dxa"/>
            <w:bottom w:w="0" w:type="dxa"/>
          </w:tblCellMar>
        </w:tblPrEx>
        <w:trPr>
          <w:trHeight w:val="1530"/>
        </w:trPr>
        <w:tc>
          <w:tcPr>
            <w:tcW w:w="1935" w:type="dxa"/>
          </w:tcPr>
          <w:p w:rsidR="00EF24A4" w:rsidRDefault="00EF24A4" w:rsidP="00EF24A4">
            <w:r>
              <w:t>Организационно-правовая форма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  <w:r>
              <w:t>Участники (кем создается)</w:t>
            </w: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  <w:r>
              <w:t>Учредительные документы</w:t>
            </w: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  <w:r>
              <w:t>Источники образования уставного капитала</w:t>
            </w: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  <w:r>
              <w:t>Ответственность участников</w:t>
            </w: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ИПБОЮЛ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Полное товарищество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Товарищество на вере (</w:t>
            </w:r>
            <w:proofErr w:type="spellStart"/>
            <w:r>
              <w:t>командитное</w:t>
            </w:r>
            <w:proofErr w:type="spellEnd"/>
            <w:r>
              <w:t>)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Общество с ограниченной ответственностью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Публичное акционерное общество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  <w:tr w:rsidR="00EF24A4" w:rsidTr="00EF24A4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1935" w:type="dxa"/>
          </w:tcPr>
          <w:p w:rsidR="00EF24A4" w:rsidRDefault="00EF24A4" w:rsidP="00EF24A4">
            <w:pPr>
              <w:jc w:val="center"/>
            </w:pPr>
            <w:r>
              <w:t>Непубличное акционерное общество</w:t>
            </w:r>
          </w:p>
        </w:tc>
        <w:tc>
          <w:tcPr>
            <w:tcW w:w="159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10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605" w:type="dxa"/>
          </w:tcPr>
          <w:p w:rsidR="00EF24A4" w:rsidRDefault="00EF24A4" w:rsidP="00EF24A4">
            <w:pPr>
              <w:jc w:val="center"/>
            </w:pPr>
          </w:p>
        </w:tc>
        <w:tc>
          <w:tcPr>
            <w:tcW w:w="1773" w:type="dxa"/>
          </w:tcPr>
          <w:p w:rsidR="00EF24A4" w:rsidRDefault="00EF24A4" w:rsidP="00EF24A4">
            <w:pPr>
              <w:jc w:val="center"/>
            </w:pPr>
          </w:p>
        </w:tc>
      </w:tr>
    </w:tbl>
    <w:p w:rsidR="00BE77B4" w:rsidRDefault="00EF24A4" w:rsidP="00EF24A4">
      <w:pPr>
        <w:jc w:val="center"/>
      </w:pPr>
      <w:r>
        <w:t>Организационно-правовые формы предпринимательства</w:t>
      </w:r>
      <w:bookmarkStart w:id="0" w:name="_GoBack"/>
      <w:bookmarkEnd w:id="0"/>
    </w:p>
    <w:sectPr w:rsidR="00BE7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495"/>
    <w:rsid w:val="000E5495"/>
    <w:rsid w:val="00BE77B4"/>
    <w:rsid w:val="00EF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433C"/>
  <w15:chartTrackingRefBased/>
  <w15:docId w15:val="{F96946AD-B99F-4613-ADC7-1DBF250D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2020-04-13T05:46:00Z</dcterms:created>
  <dcterms:modified xsi:type="dcterms:W3CDTF">2020-04-13T05:54:00Z</dcterms:modified>
</cp:coreProperties>
</file>