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8CB" w:rsidRPr="00AD38CB" w:rsidRDefault="00AD38CB" w:rsidP="00AD38CB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Lesson 5. </w:t>
      </w:r>
      <w:r w:rsidR="00C91C36">
        <w:rPr>
          <w:b/>
          <w:sz w:val="28"/>
          <w:szCs w:val="28"/>
          <w:lang w:val="en-US"/>
        </w:rPr>
        <w:t>The Sverdlovsk Railway Line</w:t>
      </w:r>
    </w:p>
    <w:p w:rsidR="00AD38CB" w:rsidRDefault="00C91C36" w:rsidP="00AD38CB">
      <w:pPr>
        <w:jc w:val="both"/>
        <w:rPr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Task 1</w:t>
      </w:r>
      <w:r w:rsidR="00AD38CB">
        <w:rPr>
          <w:b/>
          <w:sz w:val="28"/>
          <w:szCs w:val="28"/>
          <w:lang w:val="en-US"/>
        </w:rPr>
        <w:t>.</w:t>
      </w:r>
      <w:r w:rsidR="00AD38CB">
        <w:rPr>
          <w:sz w:val="28"/>
          <w:szCs w:val="28"/>
          <w:lang w:val="en-US"/>
        </w:rPr>
        <w:t xml:space="preserve"> Most graduators from the college are going to work on the Sverdlovsk Railway Line</w:t>
      </w:r>
    </w:p>
    <w:p w:rsidR="00AD38CB" w:rsidRDefault="00AD38CB" w:rsidP="00AD38CB">
      <w:pPr>
        <w:spacing w:before="285" w:after="0" w:line="405" w:lineRule="atLeast"/>
        <w:ind w:left="2124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The Sverdlovsk Main Railway Line</w:t>
      </w:r>
    </w:p>
    <w:p w:rsidR="00AD38CB" w:rsidRDefault="00AD38CB" w:rsidP="00AD38CB">
      <w:pPr>
        <w:spacing w:before="150" w:after="0" w:line="46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eastAsia="Times New Roman" w:cstheme="minorHAnsi"/>
          <w:color w:val="202122"/>
          <w:sz w:val="28"/>
          <w:szCs w:val="28"/>
          <w:lang w:val="en-US" w:eastAsia="ru-RU"/>
        </w:rPr>
        <w:t>The </w:t>
      </w:r>
      <w:r>
        <w:rPr>
          <w:rFonts w:eastAsia="Times New Roman" w:cstheme="minorHAnsi"/>
          <w:b/>
          <w:bCs/>
          <w:color w:val="202122"/>
          <w:sz w:val="28"/>
          <w:szCs w:val="28"/>
          <w:lang w:val="en-US" w:eastAsia="ru-RU"/>
        </w:rPr>
        <w:t>Sverdlovsk Railway line</w:t>
      </w:r>
      <w:r>
        <w:rPr>
          <w:rFonts w:eastAsia="Times New Roman" w:cstheme="minorHAnsi"/>
          <w:color w:val="202122"/>
          <w:sz w:val="28"/>
          <w:szCs w:val="28"/>
          <w:lang w:val="en-US" w:eastAsia="ru-RU"/>
        </w:rPr>
        <w:t>  is a subsidiary of the </w:t>
      </w:r>
      <w:hyperlink r:id="rId5" w:tooltip="Russian Railways" w:history="1">
        <w:r>
          <w:rPr>
            <w:rStyle w:val="a3"/>
            <w:rFonts w:eastAsia="Times New Roman" w:cstheme="minorHAnsi"/>
            <w:color w:val="0B0080"/>
            <w:sz w:val="28"/>
            <w:szCs w:val="28"/>
            <w:lang w:val="en-US" w:eastAsia="ru-RU"/>
          </w:rPr>
          <w:t>Russian Railways</w:t>
        </w:r>
      </w:hyperlink>
      <w:r>
        <w:rPr>
          <w:rFonts w:eastAsia="Times New Roman" w:cstheme="minorHAnsi"/>
          <w:color w:val="202122"/>
          <w:sz w:val="28"/>
          <w:szCs w:val="28"/>
          <w:lang w:val="en-US" w:eastAsia="ru-RU"/>
        </w:rPr>
        <w:t> headquartered in </w:t>
      </w:r>
      <w:hyperlink r:id="rId6" w:tooltip="Yekaterinburg" w:history="1">
        <w:r>
          <w:rPr>
            <w:rStyle w:val="a3"/>
            <w:rFonts w:eastAsia="Times New Roman" w:cstheme="minorHAnsi"/>
            <w:color w:val="0B0080"/>
            <w:sz w:val="28"/>
            <w:szCs w:val="28"/>
            <w:lang w:val="en-US" w:eastAsia="ru-RU"/>
          </w:rPr>
          <w:t>Yekaterinburg</w:t>
        </w:r>
      </w:hyperlink>
      <w:r>
        <w:rPr>
          <w:lang w:val="en-US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In 2003 the Sverdlovsk Railway, one of the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most lengthy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railways in the Russian Federation, marked the 125th anniversary.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The line dates from the late 19th century. The </w:t>
      </w:r>
      <w:hyperlink r:id="rId7" w:tooltip="Perm" w:history="1">
        <w:r>
          <w:rPr>
            <w:rStyle w:val="a3"/>
            <w:rFonts w:ascii="Times New Roman" w:eastAsia="Times New Roman" w:hAnsi="Times New Roman" w:cs="Times New Roman"/>
            <w:color w:val="0B0080"/>
            <w:sz w:val="28"/>
            <w:szCs w:val="28"/>
            <w:lang w:val="en-US" w:eastAsia="ru-RU"/>
          </w:rPr>
          <w:t>Perm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–Yekaterinburg line was opened in 1879, followed by the Yekaterinburg–</w:t>
      </w:r>
      <w:hyperlink r:id="rId8" w:tooltip="Tyumen" w:history="1">
        <w:r>
          <w:rPr>
            <w:rStyle w:val="a3"/>
            <w:rFonts w:ascii="Times New Roman" w:eastAsia="Times New Roman" w:hAnsi="Times New Roman" w:cs="Times New Roman"/>
            <w:color w:val="0B0080"/>
            <w:sz w:val="28"/>
            <w:szCs w:val="28"/>
            <w:lang w:val="en-US" w:eastAsia="ru-RU"/>
          </w:rPr>
          <w:t>Tyumen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line six years later. After the completion of the Yekaterinburg–</w:t>
      </w:r>
      <w:hyperlink r:id="rId9" w:tooltip="Chelyabinsk" w:history="1">
        <w:r>
          <w:rPr>
            <w:rStyle w:val="a3"/>
            <w:rFonts w:ascii="Times New Roman" w:eastAsia="Times New Roman" w:hAnsi="Times New Roman" w:cs="Times New Roman"/>
            <w:color w:val="0B0080"/>
            <w:sz w:val="28"/>
            <w:szCs w:val="28"/>
            <w:lang w:val="en-US" w:eastAsia="ru-RU"/>
          </w:rPr>
          <w:t>Chelyabinsk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and Perm–</w:t>
      </w:r>
      <w:hyperlink r:id="rId10" w:tooltip="Kirov, Kirov Oblast" w:history="1">
        <w:r>
          <w:rPr>
            <w:rStyle w:val="a3"/>
            <w:rFonts w:ascii="Times New Roman" w:eastAsia="Times New Roman" w:hAnsi="Times New Roman" w:cs="Times New Roman"/>
            <w:color w:val="0B0080"/>
            <w:sz w:val="28"/>
            <w:szCs w:val="28"/>
            <w:lang w:val="en-US" w:eastAsia="ru-RU"/>
          </w:rPr>
          <w:t>Vyatka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–</w:t>
      </w:r>
      <w:proofErr w:type="spellStart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begin"/>
      </w:r>
      <w:r w:rsidRPr="00AD38CB"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instrText xml:space="preserve"> HYPERLINK "https://en.wikipedia.org/wiki/Kotlas" \o "Kotlas" </w:instrTex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separate"/>
      </w:r>
      <w:r>
        <w:rPr>
          <w:rStyle w:val="a3"/>
          <w:rFonts w:ascii="Times New Roman" w:eastAsia="Times New Roman" w:hAnsi="Times New Roman" w:cs="Times New Roman"/>
          <w:color w:val="0B0080"/>
          <w:sz w:val="28"/>
          <w:szCs w:val="28"/>
          <w:lang w:val="en-US" w:eastAsia="ru-RU"/>
        </w:rPr>
        <w:t>Kotlas</w:t>
      </w:r>
      <w:proofErr w:type="spellEnd"/>
      <w:r>
        <w:rPr>
          <w:rFonts w:ascii="Times New Roman" w:eastAsia="Times New Roman" w:hAnsi="Times New Roman" w:cs="Times New Roman"/>
          <w:color w:val="202122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 lines in 1900, the </w:t>
      </w:r>
      <w:r>
        <w:rPr>
          <w:rFonts w:ascii="Times New Roman" w:eastAsia="Times New Roman" w:hAnsi="Times New Roman" w:cs="Times New Roman"/>
          <w:b/>
          <w:color w:val="202122"/>
          <w:sz w:val="28"/>
          <w:szCs w:val="28"/>
          <w:lang w:val="en-US" w:eastAsia="ru-RU"/>
        </w:rPr>
        <w:t>Ural Railway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 network was renamed the </w:t>
      </w:r>
      <w:r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en-US" w:eastAsia="ru-RU"/>
        </w:rPr>
        <w:t>Perm Railway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 xml:space="preserve">. Its headquarters were in Perm.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Since 1934 it is known as the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  <w:t xml:space="preserve"> Sverdlovsk Railway.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        The Sverdlovsk railway passes through three time zones and four soil-climatic zones.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It serves Perm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Krai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Sverdlovsk and Tyumen Oblasts and the Khanty-Mansi and   Yamal-Nenets Autonomous Districts.     It is used by over 12,000 enterprises, accounting for 10% of Russia’s total rail network loading volume, including vital goods such as oil, nonferrous metals, timber and construction materials. </w:t>
      </w:r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It is a vital part of the </w:t>
      </w:r>
      <w:hyperlink r:id="rId11" w:tooltip="Trans-Siberian Railway" w:history="1">
        <w:r>
          <w:rPr>
            <w:rStyle w:val="a3"/>
            <w:rFonts w:ascii="Times New Roman" w:eastAsia="Times New Roman" w:hAnsi="Times New Roman" w:cs="Times New Roman"/>
            <w:color w:val="0B0080"/>
            <w:sz w:val="28"/>
            <w:szCs w:val="28"/>
            <w:lang w:val="en-US" w:eastAsia="ru-RU"/>
          </w:rPr>
          <w:t>Trans-Siberian Railway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and one of the busiest railway networks in Russia. The Yekaterinburg </w:t>
      </w:r>
      <w:hyperlink r:id="rId12" w:tooltip="Classification yard" w:history="1">
        <w:r>
          <w:rPr>
            <w:rStyle w:val="a3"/>
            <w:rFonts w:ascii="Times New Roman" w:eastAsia="Times New Roman" w:hAnsi="Times New Roman" w:cs="Times New Roman"/>
            <w:color w:val="0B0080"/>
            <w:sz w:val="28"/>
            <w:szCs w:val="28"/>
            <w:lang w:val="en-US" w:eastAsia="ru-RU"/>
          </w:rPr>
          <w:t>classification yard</w:t>
        </w:r>
      </w:hyperlink>
      <w:r>
        <w:rPr>
          <w:rFonts w:ascii="Times New Roman" w:eastAsia="Times New Roman" w:hAnsi="Times New Roman" w:cs="Times New Roman"/>
          <w:color w:val="202122"/>
          <w:sz w:val="28"/>
          <w:szCs w:val="28"/>
          <w:lang w:val="en-US" w:eastAsia="ru-RU"/>
        </w:rPr>
        <w:t> is one of the largest in Europe.</w:t>
      </w:r>
    </w:p>
    <w:p w:rsidR="00AD38CB" w:rsidRDefault="00AD38CB" w:rsidP="00AD38CB">
      <w:pPr>
        <w:spacing w:after="0" w:line="420" w:lineRule="atLeast"/>
        <w:jc w:val="both"/>
        <w:rPr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The full functioning main railway line length is over 7000 km. (7,153 km) The main railway line has extended for a distance of about 15 thousand km from the West to the East, while to the North its lines cross the Polar Circle.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ab/>
        <w:t xml:space="preserve">                  The traffic is automatically controlled over more than 70 percent of the railway length and the semiau</w:t>
      </w:r>
      <w:r>
        <w:rPr>
          <w:color w:val="000000"/>
          <w:sz w:val="28"/>
          <w:szCs w:val="28"/>
          <w:lang w:val="en-US"/>
        </w:rPr>
        <w:t>tomatic blocking is employed over approximately 20 percent of the railway length. Many sections (nearly 2 thousand km) are equipped with the centralized traffic control. The railway line possesses a multi-computer organization, thus making the basic production and management computer controlled.</w:t>
      </w:r>
    </w:p>
    <w:p w:rsidR="00834E0B" w:rsidRDefault="00C91C36" w:rsidP="00AD38CB">
      <w:pPr>
        <w:spacing w:after="0" w:line="420" w:lineRule="atLeast"/>
        <w:jc w:val="both"/>
        <w:rPr>
          <w:color w:val="000000"/>
          <w:sz w:val="28"/>
          <w:szCs w:val="28"/>
          <w:lang w:val="en-US"/>
        </w:rPr>
      </w:pPr>
      <w:r w:rsidRPr="0030419B">
        <w:rPr>
          <w:b/>
          <w:color w:val="000000"/>
          <w:sz w:val="28"/>
          <w:szCs w:val="28"/>
          <w:lang w:val="en-US"/>
        </w:rPr>
        <w:t>Task 2.</w:t>
      </w:r>
      <w:r>
        <w:rPr>
          <w:color w:val="000000"/>
          <w:sz w:val="28"/>
          <w:szCs w:val="28"/>
          <w:lang w:val="en-US"/>
        </w:rPr>
        <w:t xml:space="preserve"> </w:t>
      </w:r>
      <w:r w:rsidR="00834E0B">
        <w:rPr>
          <w:color w:val="000000"/>
          <w:sz w:val="28"/>
          <w:szCs w:val="28"/>
          <w:lang w:val="en-US"/>
        </w:rPr>
        <w:t xml:space="preserve">Give short </w:t>
      </w:r>
      <w:r w:rsidR="00834E0B" w:rsidRPr="00834E0B">
        <w:rPr>
          <w:color w:val="000000"/>
          <w:sz w:val="28"/>
          <w:szCs w:val="28"/>
          <w:lang w:val="en-US"/>
        </w:rPr>
        <w:t>a</w:t>
      </w:r>
      <w:r w:rsidR="00834E0B">
        <w:rPr>
          <w:color w:val="000000"/>
          <w:sz w:val="28"/>
          <w:szCs w:val="28"/>
          <w:lang w:val="en-US"/>
        </w:rPr>
        <w:t>nswers to the questions about the Sverdlovsk Railway Line</w:t>
      </w:r>
    </w:p>
    <w:p w:rsidR="00834E0B" w:rsidRDefault="00834E0B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old is the Sverdlovsk Railway Line?</w:t>
      </w:r>
    </w:p>
    <w:p w:rsidR="00834E0B" w:rsidRDefault="00834E0B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 did the Sverdlovsk Railway appear?</w:t>
      </w:r>
    </w:p>
    <w:p w:rsidR="00834E0B" w:rsidRDefault="00834E0B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 did the Ekaterinburg – Tyumen line was built?</w:t>
      </w:r>
    </w:p>
    <w:p w:rsidR="00834E0B" w:rsidRDefault="00834E0B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lastRenderedPageBreak/>
        <w:t>When was the railway named the Perm Railway?</w:t>
      </w:r>
    </w:p>
    <w:p w:rsidR="006C0CC9" w:rsidRDefault="006C0CC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When did the railway get the name Sverdlovsk Railway?</w:t>
      </w:r>
    </w:p>
    <w:p w:rsidR="006C0CC9" w:rsidRDefault="006C0CC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many time zones does the Sverdlovsk Railway pass?</w:t>
      </w:r>
    </w:p>
    <w:p w:rsidR="006C0CC9" w:rsidRDefault="006C0CC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many climatic zones does the Sverdlovsk Railway pass?</w:t>
      </w:r>
    </w:p>
    <w:p w:rsidR="006C0CC9" w:rsidRPr="0030419B" w:rsidRDefault="006C0CC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</w:pPr>
      <w:r w:rsidRPr="0030419B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How many enterprises are there on the territory of the Sverdlovsk Railway?</w:t>
      </w:r>
    </w:p>
    <w:p w:rsidR="006C0CC9" w:rsidRPr="0030419B" w:rsidRDefault="006C0CC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</w:pPr>
      <w:r w:rsidRPr="0030419B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What loads are transported by the Sverdlovsk Railway?</w:t>
      </w:r>
    </w:p>
    <w:p w:rsidR="006C0CC9" w:rsidRDefault="006C0CC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 is the total length of the railway?</w:t>
      </w:r>
    </w:p>
    <w:p w:rsidR="006C0CC9" w:rsidRDefault="006C0CC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How long is the railway from the west to the east?</w:t>
      </w:r>
    </w:p>
    <w:p w:rsidR="006C0CC9" w:rsidRDefault="006C392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What does the line cross in the North?</w:t>
      </w:r>
    </w:p>
    <w:p w:rsidR="006C3929" w:rsidRPr="006447DD" w:rsidRDefault="006C392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</w:pPr>
      <w:r w:rsidRPr="006447D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What distance is equipped with centralized traffic control?</w:t>
      </w:r>
    </w:p>
    <w:p w:rsidR="006C3929" w:rsidRDefault="006C3929" w:rsidP="00834E0B">
      <w:pPr>
        <w:pStyle w:val="a4"/>
        <w:numPr>
          <w:ilvl w:val="0"/>
          <w:numId w:val="1"/>
        </w:numPr>
        <w:spacing w:after="0" w:line="420" w:lineRule="atLeast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</w:pPr>
      <w:r w:rsidRPr="006447D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What makes the basic production and management computer controlled?</w:t>
      </w:r>
    </w:p>
    <w:p w:rsidR="00CD1540" w:rsidRDefault="00CD1540" w:rsidP="006447DD">
      <w:pPr>
        <w:spacing w:after="0" w:line="4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:rsidR="006447DD" w:rsidRPr="006447DD" w:rsidRDefault="006447DD" w:rsidP="006447DD">
      <w:pPr>
        <w:spacing w:after="0" w:line="420" w:lineRule="atLeast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0" w:name="_GoBack"/>
      <w:bookmarkEnd w:id="0"/>
      <w:r w:rsidRPr="006447DD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Task 3.</w:t>
      </w:r>
      <w:r w:rsidRPr="006447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Translate into Russian the full answers to the blue questions. </w:t>
      </w:r>
      <w:r w:rsidRPr="006447DD">
        <w:rPr>
          <w:rFonts w:ascii="Times New Roman" w:eastAsia="Times New Roman" w:hAnsi="Times New Roman" w:cs="Times New Roman"/>
          <w:color w:val="0070C0"/>
          <w:sz w:val="28"/>
          <w:szCs w:val="28"/>
          <w:lang w:val="en-US" w:eastAsia="ru-RU"/>
        </w:rPr>
        <w:t>(9,13) (8,14)</w:t>
      </w:r>
    </w:p>
    <w:p w:rsidR="00AD38CB" w:rsidRDefault="00AD38CB" w:rsidP="00AD38CB">
      <w:pPr>
        <w:jc w:val="both"/>
        <w:rPr>
          <w:sz w:val="28"/>
          <w:szCs w:val="28"/>
          <w:lang w:val="en-US"/>
        </w:rPr>
      </w:pPr>
    </w:p>
    <w:p w:rsidR="000B481F" w:rsidRPr="00AD38CB" w:rsidRDefault="000B481F">
      <w:pPr>
        <w:rPr>
          <w:lang w:val="en-US"/>
        </w:rPr>
      </w:pPr>
    </w:p>
    <w:sectPr w:rsidR="000B481F" w:rsidRPr="00AD38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93537"/>
    <w:multiLevelType w:val="hybridMultilevel"/>
    <w:tmpl w:val="C5D6389E"/>
    <w:lvl w:ilvl="0" w:tplc="1B8EA0A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CB"/>
    <w:rsid w:val="000B481F"/>
    <w:rsid w:val="0030419B"/>
    <w:rsid w:val="006447DD"/>
    <w:rsid w:val="006C0CC9"/>
    <w:rsid w:val="006C3929"/>
    <w:rsid w:val="00834E0B"/>
    <w:rsid w:val="00AD38CB"/>
    <w:rsid w:val="00C91C36"/>
    <w:rsid w:val="00CD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E0540"/>
  <w15:chartTrackingRefBased/>
  <w15:docId w15:val="{B319D64A-749D-4FD2-A1A0-F55940E5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8CB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D38C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34E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3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Tyumen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n.wikipedia.org/wiki/Perm" TargetMode="External"/><Relationship Id="rId12" Type="http://schemas.openxmlformats.org/officeDocument/2006/relationships/hyperlink" Target="https://en.wikipedia.org/wiki/Classification_yar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n.wikipedia.org/wiki/Yekaterinburg" TargetMode="External"/><Relationship Id="rId11" Type="http://schemas.openxmlformats.org/officeDocument/2006/relationships/hyperlink" Target="https://en.wikipedia.org/wiki/Trans-Siberian_Railway" TargetMode="External"/><Relationship Id="rId5" Type="http://schemas.openxmlformats.org/officeDocument/2006/relationships/hyperlink" Target="https://en.wikipedia.org/wiki/Russian_Railways" TargetMode="External"/><Relationship Id="rId10" Type="http://schemas.openxmlformats.org/officeDocument/2006/relationships/hyperlink" Target="https://en.wikipedia.org/wiki/Kirov,_Kirov_Obla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Chelyabin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2020-11-21T18:38:00Z</dcterms:created>
  <dcterms:modified xsi:type="dcterms:W3CDTF">2020-11-21T19:26:00Z</dcterms:modified>
</cp:coreProperties>
</file>