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59F" w:rsidRDefault="00DF159F" w:rsidP="00DF159F">
      <w:r>
        <w:t xml:space="preserve">Цемент— </w:t>
      </w:r>
      <w:proofErr w:type="gramStart"/>
      <w:r>
        <w:t>ис</w:t>
      </w:r>
      <w:proofErr w:type="gramEnd"/>
      <w:r>
        <w:t>кусственное неорганическое гидравлическое вяжущее вещество. Один из основных строительных материалов. При взаимодействии с водой, водными растворами солей и другими жидкостями образует пластичную массу, которая затем затвердевает и превращается в камневидное тело. В основном используется для изготовления бетона и строительных растворов. Цемент является гидравлическим вяжущим и обладает способностью набирать прочность во влажных условиях, чем принципиально отличается от некоторых других минеральных вяжущих — (гипса, воздушной извести), кото</w:t>
      </w:r>
      <w:r>
        <w:t>рые твердеют только на воздухе.</w:t>
      </w:r>
    </w:p>
    <w:p w:rsidR="00DF159F" w:rsidRDefault="00DF159F" w:rsidP="00DF159F">
      <w:r>
        <w:t>Марка цемента — условная величина, обозначает, что прочность при сжатии, не ниже обозначенной марки (200, 300, 400, 500, 600)</w:t>
      </w:r>
    </w:p>
    <w:p w:rsidR="00371A9E" w:rsidRDefault="00DF159F" w:rsidP="00DF159F">
      <w:r>
        <w:t>Цемент для строительных растворов — малоклинкерный композиционный цемент, предназначенный для кладочных и штукатурных растворов. Изготавливают совместным помолом портландцементного клинкера, активных минеральных добавок и наполнителей.</w:t>
      </w:r>
    </w:p>
    <w:p w:rsidR="00DF159F" w:rsidRDefault="00DF159F" w:rsidP="00DF159F">
      <w:r>
        <w:t>По наличию основного мин</w:t>
      </w:r>
      <w:r>
        <w:t>ерала цементы подразделяются:</w:t>
      </w:r>
    </w:p>
    <w:p w:rsidR="00DF159F" w:rsidRDefault="00DF159F" w:rsidP="00DF159F"/>
    <w:p w:rsidR="00DF159F" w:rsidRDefault="00DF159F" w:rsidP="00DF159F">
      <w:proofErr w:type="spellStart"/>
      <w:r>
        <w:t>романцемент</w:t>
      </w:r>
      <w:proofErr w:type="spellEnd"/>
      <w:r>
        <w:t xml:space="preserve"> — преобладание </w:t>
      </w:r>
      <w:proofErr w:type="spellStart"/>
      <w:r>
        <w:t>белита</w:t>
      </w:r>
      <w:proofErr w:type="spellEnd"/>
      <w:r>
        <w:t>, в настоящее время не производится;</w:t>
      </w:r>
    </w:p>
    <w:p w:rsidR="00DF159F" w:rsidRDefault="00DF159F" w:rsidP="00DF159F">
      <w:r>
        <w:t xml:space="preserve">портландцемент — преобладание </w:t>
      </w:r>
      <w:proofErr w:type="spellStart"/>
      <w:r>
        <w:t>алита</w:t>
      </w:r>
      <w:proofErr w:type="spellEnd"/>
      <w:r>
        <w:t>, наиболее широко распространён в строительстве;</w:t>
      </w:r>
    </w:p>
    <w:p w:rsidR="00DF159F" w:rsidRDefault="00DF159F" w:rsidP="00DF159F">
      <w:r>
        <w:t>глинозёмистый цемент — преобладание алюминатной фазы;</w:t>
      </w:r>
    </w:p>
    <w:p w:rsidR="00DF159F" w:rsidRDefault="00DF159F" w:rsidP="00DF159F">
      <w:r>
        <w:t>магнезиальный цемент (Цемент Сореля) — на основе магнезита, затворяется водным раствором солей;</w:t>
      </w:r>
    </w:p>
    <w:p w:rsidR="00DF159F" w:rsidRDefault="00DF159F" w:rsidP="00DF159F">
      <w:r>
        <w:t>смешанные цементы — цементы, получаемые путём смешения вышеприведенных цементов с воздушными вяжущими, минеральными добавками и шлаками, обладающими вяжущими свойствами.</w:t>
      </w:r>
    </w:p>
    <w:p w:rsidR="00DF159F" w:rsidRDefault="00DF159F" w:rsidP="00DF159F">
      <w:r>
        <w:t xml:space="preserve">кислотоупорный цемент — на основе </w:t>
      </w:r>
      <w:proofErr w:type="spellStart"/>
      <w:r>
        <w:t>гидросиликата</w:t>
      </w:r>
      <w:proofErr w:type="spellEnd"/>
      <w:r>
        <w:t xml:space="preserve"> натрия (Na2O·mSiO2·nH2O), сухая смесь кварцевого песка и кремнефтористого натрия, затворяется водным раствором жидкого стекла.</w:t>
      </w:r>
    </w:p>
    <w:p w:rsidR="00DF159F" w:rsidRDefault="00DF159F" w:rsidP="00DF159F">
      <w:r>
        <w:t>В подавляющем большинстве случаев под цементом имеют в виду портландцемент и цементы на основе портландцементного клинкера. В конце ХХ века количество разновидностей</w:t>
      </w:r>
      <w:r>
        <w:t xml:space="preserve"> цемента составляло около 30.</w:t>
      </w:r>
    </w:p>
    <w:p w:rsidR="00DF159F" w:rsidRDefault="00DF159F" w:rsidP="00DF159F"/>
    <w:p w:rsidR="00DF159F" w:rsidRDefault="00DF159F" w:rsidP="00DF159F">
      <w:r>
        <w:t xml:space="preserve">По прочности цемент делится на марки, которые определяются главным образом пределом прочности при сжатии половинок образцов-призм размером 40×40×160 мм, изготовленных из раствора цемента состава 1:3 с кварцевым песком. Марки выражаются в числах М200 — М600 (как </w:t>
      </w:r>
      <w:proofErr w:type="gramStart"/>
      <w:r>
        <w:t>правило</w:t>
      </w:r>
      <w:proofErr w:type="gramEnd"/>
      <w:r>
        <w:t xml:space="preserve"> с шагом 100 или 50) обозначающим прочность при сжатии соответственно в 100—600 кг/см² (10—60 МПа).</w:t>
      </w:r>
    </w:p>
    <w:p w:rsidR="00DF159F" w:rsidRDefault="00DF159F" w:rsidP="00DF159F">
      <w:r>
        <w:t xml:space="preserve">Цемент с маркой 600 благодаря своей прочности называется «военным» или «фортификационным» и </w:t>
      </w:r>
      <w:proofErr w:type="spellStart"/>
      <w:r>
        <w:t>сто́</w:t>
      </w:r>
      <w:proofErr w:type="gramStart"/>
      <w:r>
        <w:t>ит</w:t>
      </w:r>
      <w:proofErr w:type="spellEnd"/>
      <w:proofErr w:type="gramEnd"/>
      <w:r>
        <w:t xml:space="preserve"> заметно больше марки 500. Применяется для строительства военных объектов, таких как бункеры, ракетные шахты и так далее.</w:t>
      </w:r>
    </w:p>
    <w:p w:rsidR="00DF159F" w:rsidRDefault="00DF159F" w:rsidP="00DF159F"/>
    <w:p w:rsidR="00DF159F" w:rsidRDefault="00DF159F" w:rsidP="00DF159F">
      <w:r>
        <w:lastRenderedPageBreak/>
        <w:t>Также по прочности в настоящее время цемент делится на классы. Основное отличие классов от марок состоит в том, что прочность выводится не как средний показатель, а требует не менее 95 % обеспеченности (то есть 95 образцов из 100 должны соответствовать заявленному классу). Класс выражается в числах 30—60, которые обознача</w:t>
      </w:r>
      <w:r>
        <w:t>ют прочность при сжатии (в МПа)</w:t>
      </w:r>
    </w:p>
    <w:p w:rsidR="00DF159F" w:rsidRDefault="00DF159F" w:rsidP="00DF159F">
      <w:r>
        <w:t xml:space="preserve">Производство[править | </w:t>
      </w:r>
      <w:proofErr w:type="gramStart"/>
      <w:r>
        <w:t>править</w:t>
      </w:r>
      <w:proofErr w:type="gramEnd"/>
      <w:r>
        <w:t xml:space="preserve"> вики-текст]</w:t>
      </w:r>
    </w:p>
    <w:p w:rsidR="00DF159F" w:rsidRDefault="00DF159F" w:rsidP="00DF159F">
      <w:r>
        <w:t>Цемент получают тонким измельчением клинкера и гипса. Клинкер — продукт равномерного обжига до спекания однородной сырьевой смеси, состоящей из известняка и глины определённого состава, обеспечивающего преобладание силикатов кальция.</w:t>
      </w:r>
    </w:p>
    <w:p w:rsidR="00DF159F" w:rsidRDefault="00DF159F" w:rsidP="00DF159F"/>
    <w:p w:rsidR="00DF159F" w:rsidRDefault="00DF159F" w:rsidP="00DF159F">
      <w:r>
        <w:t>При измельчении клинкера вводят добавки: гипс СaSO4∙2H2O для регулирования сроков схватывания, до 15 % активных минеральных добавок (пиритные огарки, колошниковую пыль, бокситы, пески, [опока</w:t>
      </w:r>
      <w:proofErr w:type="gramStart"/>
      <w:r>
        <w:t>]и</w:t>
      </w:r>
      <w:proofErr w:type="gramEnd"/>
      <w:r>
        <w:t>, [трепел]ы) для улучшения некоторых свойств и снижения стоимости цемента.</w:t>
      </w:r>
    </w:p>
    <w:p w:rsidR="00DF159F" w:rsidRDefault="00DF159F" w:rsidP="00DF159F"/>
    <w:p w:rsidR="00DF159F" w:rsidRDefault="00DF159F" w:rsidP="00DF159F">
      <w:r>
        <w:t>Обжиг сырьевой смеси проводится при температуре +1450…+1480 °C в течение 2—4 часов в длинных вращающихся печах (3,6×127 м, 4×150 м и 4,5×170 м) с внутренними теплообменными устройствами, для упрощения синтеза необходимых минералов цементного клинкера. В обжигаемом материале происходят сложные физико-химические процессы. Вращающуюся печь условно можно поделить на зоны:</w:t>
      </w:r>
    </w:p>
    <w:p w:rsidR="00DF159F" w:rsidRDefault="00DF159F" w:rsidP="00DF159F"/>
    <w:p w:rsidR="00DF159F" w:rsidRDefault="00DF159F" w:rsidP="00DF159F">
      <w:r>
        <w:t xml:space="preserve">подогрева (+200…+650 °C — выгорают органические примеси и начинаются процессы дегидратации и разложения глинистого компонента). Например, разложение каолинита происходит по следующей формуле: Al2O3∙2SiO2∙2H2O → Al2O3∙2SiO2 + 2H2O; далее при температурах +600…+1000 °C происходит распад алюмосиликатов на оксиды и </w:t>
      </w:r>
      <w:proofErr w:type="spellStart"/>
      <w:r>
        <w:t>метапродукты</w:t>
      </w:r>
      <w:proofErr w:type="spellEnd"/>
      <w:r>
        <w:t>.</w:t>
      </w:r>
    </w:p>
    <w:p w:rsidR="00DF159F" w:rsidRDefault="00DF159F" w:rsidP="00DF159F">
      <w:r>
        <w:t xml:space="preserve">декарбонизации (+900…+1200 °C) происходит декарбонизация известнякового компонента: СаСО3 → </w:t>
      </w:r>
      <w:proofErr w:type="spellStart"/>
      <w:r>
        <w:t>СаО</w:t>
      </w:r>
      <w:proofErr w:type="spellEnd"/>
      <w:r>
        <w:t xml:space="preserve"> + СО</w:t>
      </w:r>
      <w:proofErr w:type="gramStart"/>
      <w:r>
        <w:t>2</w:t>
      </w:r>
      <w:proofErr w:type="gramEnd"/>
      <w:r>
        <w:t>, одновременно продолжается распад глинистых минералов на оксиды. В результате взаимодействия основных (</w:t>
      </w:r>
      <w:proofErr w:type="spellStart"/>
      <w:r>
        <w:t>СаО</w:t>
      </w:r>
      <w:proofErr w:type="spellEnd"/>
      <w:r>
        <w:t xml:space="preserve">, </w:t>
      </w:r>
      <w:proofErr w:type="spellStart"/>
      <w:r>
        <w:t>MgO</w:t>
      </w:r>
      <w:proofErr w:type="spellEnd"/>
      <w:r>
        <w:t xml:space="preserve">) и кислотных оксидов (Al2O3, SiO2) в этой же зоне начинаются процессы </w:t>
      </w:r>
      <w:proofErr w:type="spellStart"/>
      <w:r>
        <w:t>твёрдофазового</w:t>
      </w:r>
      <w:proofErr w:type="spellEnd"/>
      <w:r>
        <w:t xml:space="preserve"> синтеза новых соединений (</w:t>
      </w:r>
      <w:proofErr w:type="spellStart"/>
      <w:r>
        <w:t>СаО</w:t>
      </w:r>
      <w:proofErr w:type="spellEnd"/>
      <w:r>
        <w:t xml:space="preserve">∙ Al2O3 — сокращённая запись СА, </w:t>
      </w:r>
      <w:proofErr w:type="gramStart"/>
      <w:r>
        <w:t>который</w:t>
      </w:r>
      <w:proofErr w:type="gramEnd"/>
      <w:r>
        <w:t xml:space="preserve"> при более высоких температурах реагирует с </w:t>
      </w:r>
      <w:proofErr w:type="spellStart"/>
      <w:r>
        <w:t>СаО</w:t>
      </w:r>
      <w:proofErr w:type="spellEnd"/>
      <w:r>
        <w:t xml:space="preserve"> и в конце </w:t>
      </w:r>
      <w:proofErr w:type="spellStart"/>
      <w:r>
        <w:t>жидкофазового</w:t>
      </w:r>
      <w:proofErr w:type="spellEnd"/>
      <w:r>
        <w:t xml:space="preserve"> синтеза образуется С3А), протекающих ступенчато;</w:t>
      </w:r>
    </w:p>
    <w:p w:rsidR="00DF159F" w:rsidRDefault="00DF159F" w:rsidP="00DF159F">
      <w:r>
        <w:t xml:space="preserve">экзотермических реакций (+1200…+1350 °C) завершается процесс </w:t>
      </w:r>
      <w:proofErr w:type="spellStart"/>
      <w:r>
        <w:t>твёрдофазового</w:t>
      </w:r>
      <w:proofErr w:type="spellEnd"/>
      <w:r>
        <w:t xml:space="preserve"> спекания материалов, здесь полностью завершается процесс образования таких минералов как С3А, С4АF (F — Fe2O3) и C2S (S — SiO2) — 3 из 4 основных минералов клинкера;</w:t>
      </w:r>
    </w:p>
    <w:p w:rsidR="00DF159F" w:rsidRDefault="00DF159F" w:rsidP="00DF159F">
      <w:proofErr w:type="gramStart"/>
      <w:r>
        <w:t xml:space="preserve">спекания (+1300→+1480→+1300 °C) частичное плавление материала, в расплав переходят клинкерные минералы кроме C2S, который, взаимодействуя с оставшимся в расплаве </w:t>
      </w:r>
      <w:proofErr w:type="spellStart"/>
      <w:r>
        <w:t>СаО</w:t>
      </w:r>
      <w:proofErr w:type="spellEnd"/>
      <w:r>
        <w:t xml:space="preserve">, образует минерал </w:t>
      </w:r>
      <w:proofErr w:type="spellStart"/>
      <w:r>
        <w:t>алит</w:t>
      </w:r>
      <w:proofErr w:type="spellEnd"/>
      <w:r>
        <w:t xml:space="preserve"> (С3S — твёрдый раствор </w:t>
      </w:r>
      <w:proofErr w:type="spellStart"/>
      <w:r>
        <w:t>трёхкальциевого</w:t>
      </w:r>
      <w:proofErr w:type="spellEnd"/>
      <w:r>
        <w:t xml:space="preserve"> силиката и небольшого количества (2—4 %) </w:t>
      </w:r>
      <w:proofErr w:type="spellStart"/>
      <w:r>
        <w:t>MgO</w:t>
      </w:r>
      <w:proofErr w:type="spellEnd"/>
      <w:r>
        <w:t>, Al2O3, P2O5, Cr2О3 и других);</w:t>
      </w:r>
      <w:proofErr w:type="gramEnd"/>
    </w:p>
    <w:p w:rsidR="00DF159F" w:rsidRDefault="00DF159F" w:rsidP="00DF159F">
      <w:r>
        <w:lastRenderedPageBreak/>
        <w:t>охлаждения (+1300…+1000 °C) температура понижается медленно. Часть жидкой фазы кристаллизуется с выделением кристаллов клинкерных минералов, а часть застывает в виде стекла.</w:t>
      </w:r>
      <w:bookmarkStart w:id="0" w:name="_GoBack"/>
      <w:bookmarkEnd w:id="0"/>
    </w:p>
    <w:sectPr w:rsidR="00DF1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59F"/>
    <w:rsid w:val="00371A9E"/>
    <w:rsid w:val="00D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2017-02-21T19:59:00Z</dcterms:created>
  <dcterms:modified xsi:type="dcterms:W3CDTF">2017-02-21T20:02:00Z</dcterms:modified>
</cp:coreProperties>
</file>