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B9" w:rsidRDefault="00334AB9" w:rsidP="00334AB9">
      <w:r>
        <w:t>1. Особенности уголовной ответственности несовершеннолетних</w:t>
      </w:r>
    </w:p>
    <w:p w:rsidR="00334AB9" w:rsidRDefault="00334AB9" w:rsidP="00334AB9"/>
    <w:p w:rsidR="00334AB9" w:rsidRDefault="00334AB9" w:rsidP="00334AB9"/>
    <w:p w:rsidR="00334AB9" w:rsidRDefault="00334AB9" w:rsidP="00334AB9">
      <w:r>
        <w:t>Действующее законодательство РФ впервые в УК РФ 1996 года предусматривает специальный раздел 5, включающий главу 14, посвящённую особенностям уголовной ответственности несовершеннолетних.</w:t>
      </w:r>
    </w:p>
    <w:p w:rsidR="00334AB9" w:rsidRDefault="00334AB9" w:rsidP="00334AB9"/>
    <w:p w:rsidR="00334AB9" w:rsidRDefault="00334AB9" w:rsidP="00334AB9">
      <w:r>
        <w:t xml:space="preserve">Следует отметить, что основанная на принципе гуманизма, подобная практика соответствует современному зарубежному уголовному законодательству, одобренному ООН. В частности, существуют Минимальные стандартные правила, касающиеся отправления правосудия в отношении несовершеннолетних, утвержденные резолюцией Генеральной Ассамблеи ООН от 29 ноября 1985 года, Международное право. Сборник документов. - М.: Юридический мир, 1999. согласно которым несовершеннолетний в рамках существующей правовой системы может быть привлечен к ответственности в такой форме, которая отличается от формы ответственности, применимой к взрослому. </w:t>
      </w:r>
    </w:p>
    <w:p w:rsidR="00334AB9" w:rsidRDefault="00334AB9" w:rsidP="00334AB9"/>
    <w:p w:rsidR="00334AB9" w:rsidRDefault="00334AB9" w:rsidP="00334AB9">
      <w:r>
        <w:t xml:space="preserve">Выделение особенностей уголовной ответственности несовершеннолетних в самостоятельную главу означает, что в отношении этих лиц нормы об уголовной ответственности применяются с учётом особых положений, предусмотренных в настоящей главе. Введение в УК РФ таких особых положений обусловлено социально-психологическими особенностями лиц, этой возрастной категории. </w:t>
      </w:r>
    </w:p>
    <w:p w:rsidR="00334AB9" w:rsidRDefault="00334AB9" w:rsidP="00334AB9"/>
    <w:p w:rsidR="00334AB9" w:rsidRDefault="00334AB9" w:rsidP="00334AB9">
      <w:r>
        <w:t xml:space="preserve">В тоже время введение специального раздела не исключает возможности применения к несовершеннолетним некоторых статей Уголовного кодекса, регламентирующих вопросы уголовной ответственности и наказания взрослых. Например, правила наказания о совокупности преступлений и приговоров, минимальные сроки лишения свободы и т.д. </w:t>
      </w:r>
    </w:p>
    <w:p w:rsidR="00334AB9" w:rsidRDefault="00334AB9" w:rsidP="00334AB9"/>
    <w:p w:rsidR="00334AB9" w:rsidRDefault="00334AB9" w:rsidP="00334AB9">
      <w:r>
        <w:t xml:space="preserve">Согласно действующему законодательству, в частности в соответствии со ст. 87 УК РФ «несовершеннолетними признаются лица, которым ко времени совершения преступления исполнилось 14 лет, но не исполнилось 18 лет». Однако, надо иметь ввиду, что согласно ст. 96 УК РФ в исключительных случаях с учетом характера совершенного деяния и личности виновного суд может применить уголовно-правовые нормы, устанавливающие особенности уголовно-правовой ответственности несовершеннолетних, и к лицам, совершившим преступлении в возрасте от 18 лет до 20 лет. </w:t>
      </w:r>
    </w:p>
    <w:p w:rsidR="00334AB9" w:rsidRDefault="00334AB9" w:rsidP="00334AB9"/>
    <w:p w:rsidR="00334AB9" w:rsidRDefault="00334AB9" w:rsidP="00334AB9">
      <w:r>
        <w:t>В соответствии со ст. 20 УК РФ за абсолютное большинство преступлений уголовная ответственность наступает с 16 лет и за ряд преступлений - с 18 лет. Установлена уголовная ответственность и за противоправные деяния, совершенные в возрасте от 14 до 16 лет.</w:t>
      </w:r>
    </w:p>
    <w:p w:rsidR="00334AB9" w:rsidRDefault="00334AB9" w:rsidP="00334AB9"/>
    <w:p w:rsidR="00334AB9" w:rsidRDefault="00334AB9" w:rsidP="00334AB9">
      <w:r>
        <w:t xml:space="preserve">Определяя границы возраста уголовной ответственности несовершеннолетних, законодатель принимает во внимание многие обстоятельства, но всё же решающее значение придаёт психологическим особенностям, свойственным несовершеннолетним соответствующего возраста, степени возможности или способности осознания ими общественной опасности деяний, образующих преступления определённого вида. Причём во внимание принимаются типичные для большинства несовершеннолетних, достигших данного конкретного возраста, особенности развития их интеллекта и воли. Несовершеннолетние, к сожалению, часто не знают, с какого возраста и за какие преступления они могут привлекаться к уголовной ответственности. По данным исследований не менее 30: несовершеннолетних полагало, что уголовная ответственность наступает лишь с 18 лет. Даже 16-17-летние подростки считали, что за кражи, хулиганство, телесные повреждения в их возрасте уголовная ответственность не наступает. Данные другого исследования свидетельствуют, что половина учащихся старших классов общеобразовательной школы была убеждена в том, что до 16 лет вообще уголовная ответственность исключается, а каждый шестой из них допускал её возможность только с 18 лет. Боровиков В. О совершенствовании института уголовной ответственности несовершеннолетних // Уголовное право. - 2003. - №4.-с.9-12. </w:t>
      </w:r>
    </w:p>
    <w:p w:rsidR="00334AB9" w:rsidRDefault="00334AB9" w:rsidP="00334AB9"/>
    <w:p w:rsidR="00334AB9" w:rsidRDefault="00334AB9" w:rsidP="00334AB9">
      <w:r>
        <w:t>Однако несовершеннолетние в состоянии сознательно выбирать вариант должного поведения, то есть действовать в соответствии с требованиями норм права и правил человеческого общежития. Этим в первую очередь и объясняется, что законом установлена уголовная ответственность, например, не с 10-летнего, а именно с 14-летнего возраста за отдельные преступления, а за остальные, как правило, - с 16-летнего возраста.</w:t>
      </w:r>
    </w:p>
    <w:p w:rsidR="00334AB9" w:rsidRDefault="00334AB9" w:rsidP="00334AB9"/>
    <w:p w:rsidR="00334AB9" w:rsidRDefault="00334AB9" w:rsidP="00334AB9">
      <w:r>
        <w:t>Несовершеннолетние, достигшие 14 и 16 лет, в достаточной мере могут осмысливать свои действия, признаваемые законом преступлениями, осознавать их общественную опасность. И если, несмотря на это, несовершеннолетние всё же совершают преступления соответствующего вида, имея возможность поступить по-другому, они вполне обоснованно могут и должны привлекаться к уголовной ответственности.</w:t>
      </w:r>
    </w:p>
    <w:p w:rsidR="00334AB9" w:rsidRDefault="00334AB9" w:rsidP="00334AB9"/>
    <w:p w:rsidR="00334AB9" w:rsidRDefault="00334AB9" w:rsidP="00334AB9">
      <w:r>
        <w:t>Поскольку достижение предусмотренного законом возраста - одно из обязательных условий уголовной ответственности несовершеннолетних, необходимо в каждом случае точно установить их возраст в момент совершения преступления.</w:t>
      </w:r>
    </w:p>
    <w:p w:rsidR="00334AB9" w:rsidRDefault="00334AB9" w:rsidP="00334AB9"/>
    <w:p w:rsidR="00334AB9" w:rsidRDefault="00334AB9" w:rsidP="00334AB9">
      <w:r>
        <w:t xml:space="preserve">При расследовании преступлений и при рассмотрении уголовных дел, на органах расследования, прокуратуре и судах лежит обязанность установления возраста несовершеннолетнего, привлекаемого или привлечённого к уголовной ответственности. Чаще всего возраст устанавливается по документам: выписке из книги регистрации актов гражданского состояния, паспорту, свидетельству о рождении и т.п. При этом нужно учитывать, что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 </w:t>
      </w:r>
      <w:r>
        <w:lastRenderedPageBreak/>
        <w:t>Постановление Пленума Верховного Суда РФ «О судебной практике по делам о преступлениях несовершеннолетних» от 14 февраля 2000 г. - N 7. - П. 7</w:t>
      </w:r>
    </w:p>
    <w:p w:rsidR="00334AB9" w:rsidRDefault="00334AB9" w:rsidP="00334AB9"/>
    <w:p w:rsidR="00334AB9" w:rsidRDefault="00334AB9" w:rsidP="00334AB9">
      <w:r>
        <w:t>В тех случаях, когда документы о возрасте несовершеннолетнего отсутствуют, органы расследования или суд обязаны назначить для определения его возраста судебно-медицинскую экспертизу.</w:t>
      </w:r>
    </w:p>
    <w:p w:rsidR="00334AB9" w:rsidRDefault="00334AB9" w:rsidP="00334AB9"/>
    <w:p w:rsidR="00334AB9" w:rsidRDefault="00334AB9" w:rsidP="00334AB9">
      <w:r>
        <w:t xml:space="preserve">В соответствии с положениями УПК РФ лицо считается достигшим определённого возраста не в день рождения, а начиная с ноля часов следующих суток. Если месяц не имеет соответствующего числа, срок оканчивается в последние сутки этого месяца. В случаях установления возраста судебно-медицинской экспертизой днём рождения обвиняемого следует считать последний день того года, который назван экспертами, а при определении возраста минимальным и максимальным количествам лет исходить из минимального возраста такого лица. Постановление Пленума Верховного Суда РФ «О судебной практике по делам о преступлениях несовершеннолетних» от 14 февраля 2000 г. - N 7. - П. 7 </w:t>
      </w:r>
    </w:p>
    <w:p w:rsidR="00334AB9" w:rsidRDefault="00334AB9" w:rsidP="00334AB9"/>
    <w:p w:rsidR="00334AB9" w:rsidRDefault="00334AB9" w:rsidP="00334AB9">
      <w:r>
        <w:t>Здесь необходимо ещё раз отметить, что особенностью ответственности несовершеннолетних является то, что они не могут быть субъектами некоторых преступлений. К их числу прежде всего относятся две категории преступлений:</w:t>
      </w:r>
    </w:p>
    <w:p w:rsidR="00334AB9" w:rsidRDefault="00334AB9" w:rsidP="00334AB9"/>
    <w:p w:rsidR="00334AB9" w:rsidRDefault="00334AB9" w:rsidP="00334AB9">
      <w:r>
        <w:t>1) преступления, где несовершеннолетние оказываются потерпевшими, например, вовлечение несовершеннолетнего в совершение преступления (ст. 150 УК РФ), вовлечение несовершеннолетнего в совершение антиобщественных действий (ст. 151 УК РФ), неисполнение обязанностей по воспитанию несовершеннолетнего (ст. 156 УК РФ);</w:t>
      </w:r>
    </w:p>
    <w:p w:rsidR="00334AB9" w:rsidRDefault="00334AB9" w:rsidP="00334AB9"/>
    <w:p w:rsidR="00334AB9" w:rsidRDefault="00334AB9" w:rsidP="00334AB9">
      <w:r>
        <w:t>2) преступления, где субъектами могут быть лица старше восемнадцати лет (депутаты Государственной Думы - 21 год, судьи и прокуроры - 25 лет и т.д.).</w:t>
      </w:r>
    </w:p>
    <w:p w:rsidR="00334AB9" w:rsidRDefault="00334AB9" w:rsidP="00334AB9"/>
    <w:p w:rsidR="00334AB9" w:rsidRDefault="00334AB9" w:rsidP="00334AB9">
      <w:r>
        <w:t>Отсюда, например, исключается уголовная ответственность несовершеннолетнего: за превышение должностных полномочий (ст. 286 УК РФ), за привлечение заведомо невиновного к уголовной ответственности (ст. 299 УК РФ), за вынесение заведомо неправосудных приговора, решения или иного судебного акта (ст. 305 УК РФ).</w:t>
      </w:r>
    </w:p>
    <w:p w:rsidR="00334AB9" w:rsidRDefault="00334AB9" w:rsidP="00334AB9"/>
    <w:p w:rsidR="00334AB9" w:rsidRDefault="00334AB9" w:rsidP="00334AB9">
      <w:r>
        <w:t>Из сказанного следует, что следователи, прокуроры и судьи обязаны при решении вопроса об уголовной ответственности лиц в возрасте 14-18 лет всесторонне анализировать не только нормы Уголовного кодекса, относящиеся непосредственно к несовершеннолетним, другие нормы этого Кодекса, но и нормы других актов законодательства.</w:t>
      </w:r>
    </w:p>
    <w:p w:rsidR="00334AB9" w:rsidRDefault="00334AB9" w:rsidP="00334AB9"/>
    <w:p w:rsidR="00334AB9" w:rsidRDefault="00334AB9" w:rsidP="00334AB9">
      <w:r>
        <w:t>Помимо возраста уголовной ответственности и вменяемости важным условием, без которого уголовная ответственность не наступает, является вина в совершении преступления. Вина может быть умышленной либо неосторожной.</w:t>
      </w:r>
    </w:p>
    <w:p w:rsidR="00334AB9" w:rsidRDefault="00334AB9" w:rsidP="00334AB9"/>
    <w:p w:rsidR="00334AB9" w:rsidRDefault="00334AB9" w:rsidP="00334AB9">
      <w:r>
        <w:t>Например, 15-летний Н.А. Санин, чтобы отомстить своему «недругу» М.С. Пылину, нанёс ему удар металлической пластинкой в область глаза. В результате удара у Пылина перестал видеть один глаз. Санин, нанося удар, сознавал общественно опасный характер своего действия, предвидел, что в результате может наступить общественно опасное последствие в виде тяжкого телесного повреждения - потеря зрения одним глазом, и желал его наступления. Поэтому он совершил преступление с прямым умыслом. Первомайского районного суда г. Витебска за 2002г.: Дело №1-98-2002.</w:t>
      </w:r>
    </w:p>
    <w:p w:rsidR="00334AB9" w:rsidRDefault="00334AB9" w:rsidP="00334AB9"/>
    <w:p w:rsidR="00334AB9" w:rsidRDefault="00334AB9" w:rsidP="00334AB9">
      <w:r>
        <w:t>Несовершеннолетние, как взрослые, добровольно отказавшиеся от доведения преступления до конца, освобождаются от уголовной ответственности.</w:t>
      </w:r>
    </w:p>
    <w:p w:rsidR="00334AB9" w:rsidRDefault="00334AB9" w:rsidP="00334AB9"/>
    <w:p w:rsidR="00334AB9" w:rsidRDefault="00334AB9" w:rsidP="00334AB9">
      <w:r>
        <w:t>Изучение судебной практики показывает, что примерно половина преступлений совершается несовершеннолетними в соучастии, группой. Нередко в качестве организаторов, подстрекателей и соисполнителей оказываются взрослые лица, уже имеющие преступный опыт. Здесь в связи с различиями в возрасте несовершеннолетних возможны различные варианты квалификации преступлений. В тех случаях, когда несовершеннолетний достиг возраста уголовной ответственности, взрослое лицо отвечает за совершённое преступление как соучастник и по ст. 150 УК РФ. В ситуациях, когда несовершеннолетний не достиг возраста уголовной ответственности, взрослое лицо отвечает не только по ст. 150 УК РФ, но и за преступление, которое совершил несовершеннолетний, по статье УК РФ, которой предусмотрено данное преступление.</w:t>
      </w:r>
    </w:p>
    <w:p w:rsidR="00334AB9" w:rsidRDefault="00334AB9" w:rsidP="00334AB9"/>
    <w:p w:rsidR="00334AB9" w:rsidRDefault="00334AB9" w:rsidP="00334AB9">
      <w:r>
        <w:t>Согласно п. 8 Постановления Пленума Верховного Суда РФ от 14 февраля 2000 г. N 7 «О судебной практике по делам о преступлениях несовершеннолетних» при рассмотрении дел о преступлениях несовершеннолетних, совершенных с участием взрослых,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w:t>
      </w:r>
    </w:p>
    <w:p w:rsidR="00334AB9" w:rsidRDefault="00334AB9" w:rsidP="00334AB9"/>
    <w:p w:rsidR="00334AB9" w:rsidRDefault="00334AB9" w:rsidP="00334AB9">
      <w:r>
        <w:t>Если совершению преступления несовершеннолетним предшествовало неправомерное и провоцирующее поведение взрослых лиц, в том числе признанных потерпевшими по делу, суд вправе признать это обстоятельство смягчающим ответственность виновного.</w:t>
      </w:r>
    </w:p>
    <w:p w:rsidR="00334AB9" w:rsidRDefault="00334AB9" w:rsidP="00334AB9"/>
    <w:p w:rsidR="00334AB9" w:rsidRDefault="00334AB9" w:rsidP="00334AB9">
      <w:r>
        <w:lastRenderedPageBreak/>
        <w:t>Остановимся более подробно на ответственности несовершеннолетних в возрасте от 14 до 16 лет. Содержащийся в ч. 2 ст. 20 УК РФ перечень преступлений, за совершение которых уголовная ответственность наступает с четырнадцати лет, является исчерпывающим и обязательным для исполнения органами расследования и судами при решении вопросов уголовной ответственности несовершеннолетних. Вместе с тем необходимо учитывать, что некоторые преступления, уголовная ответственность за которые наступает только с 16 лет, содержат элементы других преступлений, ответственность за которые наступает с 14 лет. Так, за бандитизм (ст. 209 УК РФ) уголовная ответственность наступает только с 16 лет. Но бандитизм, будучи сложным преступлением, может включать кражи, грабёж, разбой, убийства и т.п. Подростки, достигшие 14 лет, принимавшие участие в бандитском нападении, подлежат соответственно уголовной ответственности за другие названные преступления, но не за бандитизм. Аналогичная ситуация может возникнуть и при решении вопросов об уголовной ответственности таких подростков за некоторые другие преступления, например, при участии в массовых беспорядках (ст. 212 УК РФ), которые могут включать грабежи (ст. 161 УК РФ), хулиганство (ст. 213 УК РФ) и вандализм (ст. 214 УК РФ). Их действия будут квалифицированы соответственно только по ст. ст. 161, 213, 214, а не по ст. 212 УК РФ.</w:t>
      </w:r>
    </w:p>
    <w:p w:rsidR="00334AB9" w:rsidRDefault="00334AB9" w:rsidP="00334AB9"/>
    <w:p w:rsidR="00334AB9" w:rsidRDefault="00334AB9" w:rsidP="00334AB9">
      <w:r>
        <w:t xml:space="preserve">Важное новое положение закреплено в ч.3 ст.20 УК РФ, в соответствии с которым не подлежит уголовной ответственности несовершеннолетнее лицо, достигшее предусмотренного частями первой или второй названной статьи возраста, если будет установлено, что вследствие отставания в умственном развитии, не связанного с болезненным психическим расстройством, оно во время совершения общественно опасного деяния было не способно сознавать фактический характер или общественную опасность своего деяния. В данном случае в законе говорится о несовершеннолетнем, который по своему умственному развитию отстал на день совершения преступления от достигнутого возраста, с которым наступает уголовная ответственность. Непременным условием, исключающим его уголовную ответственность, является неспособность сознавать фактический характер или общественную опасность своего деяния вследствие умственного недоразвития при отсутствии состояния невменяемости. Положение ч.3 ст.20 УК РФ относится только к лицу, не достигшему восемнадцатилетнего возраста на день совершения общественно опасного деяния. Поэтому ч.3 ст. 20 УК РФ распространяется на такое лицо независимо от достижения им восемнадцатилетнего возраста ко времени расследования или судебного разбирательства дела. </w:t>
      </w:r>
    </w:p>
    <w:p w:rsidR="00334AB9" w:rsidRDefault="00334AB9" w:rsidP="00334AB9"/>
    <w:p w:rsidR="00334AB9" w:rsidRDefault="00334AB9" w:rsidP="00334AB9">
      <w:r>
        <w:t>При наличии данных, вызывающих сомнение в умственном развитии несовершеннолетнего, совершившего общественно опасное деяние, следует назначать проведение экспертизы в соответствии с требованиями ст. ст. 226-228 УПК. Для решения вопроса о степени умственной отсталости могут быть назначены психологическая, психолого-психиатрическая экспертизы. При назначении психиатрической экспертизы также может быть поставлен вопрос, был ли способен привлекаемый к ответственности во время совершения общественно опасного деяния сознавать его фактический характер или общественную опасность.</w:t>
      </w:r>
    </w:p>
    <w:p w:rsidR="00334AB9" w:rsidRDefault="00334AB9" w:rsidP="00334AB9"/>
    <w:p w:rsidR="00334AB9" w:rsidRDefault="00334AB9" w:rsidP="00334AB9">
      <w:r>
        <w:t xml:space="preserve">Понятие состояния отставания в умственном развитии несовершеннолетнего от достигнутого им возраста, данное в ч.3 ст.20 УК РФ, отличается от понятия невменяемости тем, что согласно ч.1 </w:t>
      </w:r>
      <w:r>
        <w:lastRenderedPageBreak/>
        <w:t>ст.21 УК РФ кодекса в состоянии невменяемости лицо не может сознавать фактический характер и общественную опасность своего действия (бездействия) или руководить им вследствие хронического, психического заболевания, временного расстройства психики, слабоумия или иного болезненного состояния психики.</w:t>
      </w:r>
    </w:p>
    <w:p w:rsidR="00334AB9" w:rsidRDefault="00334AB9" w:rsidP="00334AB9"/>
    <w:p w:rsidR="00334AB9" w:rsidRDefault="00334AB9" w:rsidP="00334AB9">
      <w:r>
        <w:t xml:space="preserve">Понятие состояния отставания в умственном развитии ограничивается одним из двух признаков: несовершеннолетний был не способен сознавать фактический характер своего деяния или общественную опасность его. Когда имеют место одновременно оба признака, то такое лицо признается невменяемым, если это связано с болезненным психическим расстройством. В соответствии с ч.1 ст.21 УК РФ лицо, совершившее общественно опасное деяние в состоянии невменяемости, уголовной ответственности не полежит. К нему в соответствии с ч.2 названной статьи судом могут быть применены принудительные меры безопасности и лечения. </w:t>
      </w:r>
    </w:p>
    <w:p w:rsidR="00334AB9" w:rsidRDefault="00334AB9" w:rsidP="00334AB9"/>
    <w:p w:rsidR="00334AB9" w:rsidRDefault="00334AB9" w:rsidP="00334AB9">
      <w:r>
        <w:t>Все вышеизложенное свидетельствует о специфике оценки законодателем преступлений несовершеннолетних, которая влияет и на применение наказания к несовершеннолетним преступникам. В уголовном законе содержится ряд норм, определяющих специфические особенности уголовной ответственности несовершеннолетних. Анализ законодательных норм об уголовной ответственности несовершеннолетних наглядно убеждает, что эти нормы основываются на требованиях международных актов ориентирующих национального законодателя на обеспечение того, чтобы любые меры воздействия на несовершеннолетних правонарушителей были соизмеримы с особенностями личности несовершеннолетних правонарушителей.</w:t>
      </w:r>
    </w:p>
    <w:p w:rsidR="00334AB9" w:rsidRDefault="00334AB9" w:rsidP="00334AB9"/>
    <w:p w:rsidR="00334AB9" w:rsidRDefault="00334AB9" w:rsidP="00334AB9">
      <w:r>
        <w:t>2. Виды наказаний, применяемых к несовершеннолетним, и порядок их назначения. Судимость</w:t>
      </w:r>
    </w:p>
    <w:p w:rsidR="00334AB9" w:rsidRDefault="00334AB9" w:rsidP="00334AB9"/>
    <w:p w:rsidR="00334AB9" w:rsidRDefault="00334AB9" w:rsidP="00334AB9"/>
    <w:p w:rsidR="00334AB9" w:rsidRDefault="00334AB9" w:rsidP="00334AB9">
      <w:r>
        <w:t>Перечень наказаний, применяемых в отношении несовершеннолет-них, по сравнению с лицами, достигшими 18-летнего возраста, сущест-венно ограничен. Согласно ст. 88 УК видами наказаний, назначаемых данной категории лиц, являются: штраф, лишение права заниматься оп-ределенной деятельностью, обязательные работы, исправительные рабо-ты, арест, лишение свободы на определенный срок. Таким образом, не-совершеннолетним не могут назначаться: лишение права занимать опре-деленные должности; лишение специального воинского или почетного звания, классного чина и государственных наград; ограничение по воин-ской службе; ограничение свободы; содержание в дисциплинарной во-инской части; пожизненное лишение свободы; смертная казнь (7 из 13 указанных в ст. 44 УК видов наказания) В литературе принято считать, что УК предусматривает 12 видов наказания. Автор же считает лишение права занимать определенные должности и лишение права заниматься определенной деятельностью (п. «б» ст. 44 УК) самостоятельными видами наказаний..</w:t>
      </w:r>
    </w:p>
    <w:p w:rsidR="00334AB9" w:rsidRDefault="00334AB9" w:rsidP="00334AB9"/>
    <w:p w:rsidR="00334AB9" w:rsidRDefault="00334AB9" w:rsidP="00334AB9">
      <w:r>
        <w:lastRenderedPageBreak/>
        <w:t>Штраф назначается в размере от одной тысячи до пятидесяти тысяч рублей или в размере заработной платы или иного дохода несовершенно-летнего за период от двух недель до шести месяцев. Этот вид наказания применяется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По решению суда штраф может взыскиваться с его родителей или иных законных представителей с их согласия. Определяя его конкретный размер, суду необходимо исхо-дить из того, что исполнение штрафа не должно ставить несовершенно-летнего в тяжелое материальное положение, лишать необходимых для жизни материальных благ.</w:t>
      </w:r>
    </w:p>
    <w:p w:rsidR="00334AB9" w:rsidRDefault="00334AB9" w:rsidP="00334AB9"/>
    <w:p w:rsidR="00334AB9" w:rsidRDefault="00334AB9" w:rsidP="00334AB9">
      <w:r>
        <w:t>Содержание лишения права заниматься определенной деятельностью, его сроки и порядок назначения применительно к несовершеннолетнему в законе не установлены. Следовательно, при назначении данного вида наказания необходимо руководствоваться положениями ст. 47 УК.</w:t>
      </w:r>
    </w:p>
    <w:p w:rsidR="00334AB9" w:rsidRDefault="00334AB9" w:rsidP="00334AB9"/>
    <w:p w:rsidR="00334AB9" w:rsidRDefault="00334AB9" w:rsidP="00334AB9">
      <w:r>
        <w:t>Обязательные работы заключаются в выполнении посильных для не-совершеннолетнего работ и назначаются на срок от 40 до 160 часов. Отбы-ваются они несовершеннолетним в свободное от учебы или основной ра-боты время. Ежедневная их продолжительность дифференцирована в за-висимости от возраста осужденного и составляет: в возрасте до 15 лет -- не более двух часов; в возрасте от 15 до 16лет -- не более трех часов. В от-ношении лиц в возрасте от 16 до 18 лет действует общее положение, за-крепленное в ст. 49 УК: обязательные работы отбываются не более четы-рех часов в день. В случае злостного уклонения несовершеннолетнего от отбывания обязательных работ применяется общее правило: они заменя-ются арестом (ч. 3 ст. 49 УК). Их замена ограничением свободы невоз-можна, поскольку этот вид наказания в силу ст. 88 УК не применяется к несовершеннолетним.</w:t>
      </w:r>
    </w:p>
    <w:p w:rsidR="00334AB9" w:rsidRDefault="00334AB9" w:rsidP="00334AB9"/>
    <w:p w:rsidR="00334AB9" w:rsidRDefault="00334AB9" w:rsidP="00334AB9">
      <w:r>
        <w:t>Исправительные работы назначаются несовершеннолетним на срок до одного года. Минимальный же срок исправительных работ является одинаковым для всех возрастных категорий преступников и определен в ст. 50 УК -- два месяца. Одинаковы и пределы удержаний из заработка осужденных -- от 5 до 20%.</w:t>
      </w:r>
    </w:p>
    <w:p w:rsidR="00334AB9" w:rsidRDefault="00334AB9" w:rsidP="00334AB9"/>
    <w:p w:rsidR="00334AB9" w:rsidRDefault="00334AB9" w:rsidP="00334AB9">
      <w:r>
        <w:t xml:space="preserve">Общие условия и порядок назначения исправительных работ определены в ст. 50 УК. Лицам в возрасте от 14 до 15 лет в соответствии с требованиями трудового законодательства (ст. 63 ТК РФ) исправительные работы не могут назначаться. Поскольку к несовершеннолетним ограничение свободы не применяется, то и исправительные работы в отношении них не могут заменяться данным видом наказания, как это предусмотрено ст. 50 УК. </w:t>
      </w:r>
    </w:p>
    <w:p w:rsidR="00334AB9" w:rsidRDefault="00334AB9" w:rsidP="00334AB9"/>
    <w:p w:rsidR="00334AB9" w:rsidRDefault="00334AB9" w:rsidP="00334AB9">
      <w:r>
        <w:t>Арест назначается несовершеннолетним осужденным, достигшим к моменту вынесения судом приговора 16-летнего возраста, на срок от одного до четырех месяцев. В случае замены обязательных или исправительных работ арестом он может быть назначен на срок менее одного месяца (ст. 54 УК).</w:t>
      </w:r>
    </w:p>
    <w:p w:rsidR="00334AB9" w:rsidRDefault="00334AB9" w:rsidP="00334AB9"/>
    <w:p w:rsidR="00334AB9" w:rsidRDefault="00334AB9" w:rsidP="00334AB9">
      <w:r>
        <w:lastRenderedPageBreak/>
        <w:t>Лишение свободы -- самое строгое наказание, которое может применяться к несовершеннолетним. Оно назначается осужденным, совершившим преступления в возрасте до 16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10 лет и отбывается в воспитательных колониях. Наказание в виде лишения свободы не может быть назначено несовершеннолетнему, совершившему в возрасте до 16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При назначении несовершеннолетнему наказания в виде лишения свободы за совершение тяжкого или особо тяжкого преступления низший предел наказания, предусмотренный соответствующей статьей Особенной части УК, сокращается наполовину.</w:t>
      </w:r>
    </w:p>
    <w:p w:rsidR="00334AB9" w:rsidRDefault="00334AB9" w:rsidP="00334AB9"/>
    <w:p w:rsidR="00334AB9" w:rsidRDefault="00334AB9" w:rsidP="00334AB9">
      <w:r>
        <w:t>В случае если несовершеннолетний, в отношении которого имело место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осужденного исполнение определенных обязанностей, предусмотренных ч. 5 ст. 73 УК.</w:t>
      </w:r>
    </w:p>
    <w:p w:rsidR="00334AB9" w:rsidRDefault="00334AB9" w:rsidP="00334AB9"/>
    <w:p w:rsidR="00334AB9" w:rsidRDefault="00334AB9" w:rsidP="00334AB9">
      <w:r>
        <w:t>При определении наказания несовершеннолетнему по совокупности преступлений или по совокупности приговоров максимальная продолжительность лишения свободы несовершеннолетних не может превышать 10лет. Верховный Суд РФ в своих решениях постоянно подчеркивает, что назначенное несовершеннолетнему наказание должно быть в максимальной степени подчинено целям его исправления, предупреждения новых преступлений. Атапина О.Н. Некоторые особенности назначения наказания несовершеннолетним // Аспирант и соискатель. - 2005. - №2.-с.73-75.</w:t>
      </w:r>
    </w:p>
    <w:p w:rsidR="00334AB9" w:rsidRDefault="00334AB9" w:rsidP="00334AB9"/>
    <w:p w:rsidR="00334AB9" w:rsidRDefault="00334AB9" w:rsidP="00334AB9">
      <w:r>
        <w:t>УК содержит норму, согласно которой суд может дать указание органу, исполняющему наказание, об учете при обращении с несовершеннолетним осужденным определенных особенностей его личности. В законе не оговариваются виды наказаний, следовательно, суд вправе адресовать свои рекомендации любому органу, исполняющему назначенное осужденному наказание из числа предусмотренных ст. 88 УК. Эти указания основываются на особенностях личности несовершеннолетнего, например на уровне интеллектуального развития, наличии психических заболеваний (не исключающих вменяемости), склонности и способности к определенному виду деятельности, импульсивности, внушаемости и т. д.</w:t>
      </w:r>
    </w:p>
    <w:p w:rsidR="00334AB9" w:rsidRDefault="00334AB9" w:rsidP="00334AB9"/>
    <w:p w:rsidR="00334AB9" w:rsidRDefault="00334AB9" w:rsidP="00334AB9">
      <w:r>
        <w:t>Наказание несовершеннолетнему назначается исходя из общих начал, закрепленных в ст. 60 УК. Но наряду с ними закон обязывает учитывать условия его жизни и воспитания, уровень психического развития, иные особенности личности, а также влияние на него старших по возрасту лиц. Несовершеннолетний возраст как смягчающее обстоятельство подлежит оценке в совокупности с другими смягчающими обстоятельствами (ч. 2 ст. 89 УК).</w:t>
      </w:r>
    </w:p>
    <w:p w:rsidR="00334AB9" w:rsidRDefault="00334AB9" w:rsidP="00334AB9"/>
    <w:p w:rsidR="00334AB9" w:rsidRDefault="00334AB9" w:rsidP="00334AB9">
      <w:r>
        <w:lastRenderedPageBreak/>
        <w:t>На выбор вида, срока или размера наказания влияют причины и условия, способствовавшие совершению преступления. В частности, суд должен учитывать источник возникновения у несовершеннолетнего антиобщественных взглядов и привычек (плохой пример, неправильное воспитание в семье, влияние антиобщественных элементов и т. д.); обстоятельства, которые привели к формированию преступного умысла (например, подстрекательство) и создали благоприятную обстановку для подготовки и совершения преступления (отсутствие надзора со стороны родителей, недостатки воспитательной работы в школе, недостатки работы органов внутренних дел и т. д.).</w:t>
      </w:r>
    </w:p>
    <w:p w:rsidR="00334AB9" w:rsidRDefault="00334AB9" w:rsidP="00334AB9"/>
    <w:p w:rsidR="00334AB9" w:rsidRDefault="00334AB9" w:rsidP="00334AB9">
      <w:r>
        <w:t>Уровень психического развития может проявиться в отставании от нормального для данного возраста развития и характеризоваться запасом знаний и представлений, состоянием эмоционально-волевой сферы и т. д. Для его установления рекомендуется назначать судебно-психологическую экспертизу.</w:t>
      </w:r>
    </w:p>
    <w:p w:rsidR="00334AB9" w:rsidRDefault="00334AB9" w:rsidP="00334AB9"/>
    <w:p w:rsidR="00334AB9" w:rsidRDefault="00334AB9" w:rsidP="00334AB9">
      <w:r>
        <w:t>Под иными особенностями личности, о которых говорится в законе, следует понимать степень проявления возрастных характеристик психики: внушаемость, склонность к подражанию и фантазированию, импульсивность и т. д., т. е. все те особенности, которые влияют на выбор методов воспитательного воздействия.</w:t>
      </w:r>
    </w:p>
    <w:p w:rsidR="00334AB9" w:rsidRDefault="00334AB9" w:rsidP="00334AB9"/>
    <w:p w:rsidR="00334AB9" w:rsidRDefault="00334AB9" w:rsidP="00334AB9">
      <w:r>
        <w:t>Таким образом, при назначении наказания суд обязан учитывать как обстоятельства, единые для всех лиц, совершивших преступления, независимо от их возраста, так и обстоятельства, обусловленные несовер-шеннолетием виновного лица.</w:t>
      </w:r>
    </w:p>
    <w:p w:rsidR="00334AB9" w:rsidRDefault="00334AB9" w:rsidP="00334AB9"/>
    <w:p w:rsidR="00334AB9" w:rsidRDefault="00334AB9" w:rsidP="00334AB9">
      <w:r>
        <w:t>Наказание порождает судимость, суть которой заключается в особом уголовно-правовом статусе лица после отбытия наказания. Исходя из на-значения этого института и его роли в предупреждении преступности не-совершеннолетних законодатель дифференцировал сроки погашения су-димости. Во-первых, к несовершеннолетним, осужденным условно, осу-жденным к более мягким видам наказаний, чем лишение свободы, применяются общие правила, закрепленные в ст. 86 УК. На них также в полной мере распространяются положения о снятии судимости и об аннулировании правовых последствий, связанных с судимостью. Во-вторых, закон существенно сократил сроки погашения судимости, кото-рые соответственно равны:</w:t>
      </w:r>
    </w:p>
    <w:p w:rsidR="00334AB9" w:rsidRDefault="00334AB9" w:rsidP="00334AB9"/>
    <w:p w:rsidR="00334AB9" w:rsidRDefault="00334AB9" w:rsidP="00334AB9">
      <w:r>
        <w:t>а) одному году после отбытия лишения свободы за преступления не-большой или средней тяжести;</w:t>
      </w:r>
    </w:p>
    <w:p w:rsidR="00334AB9" w:rsidRDefault="00334AB9" w:rsidP="00334AB9"/>
    <w:p w:rsidR="00A66B09" w:rsidRDefault="00334AB9" w:rsidP="00334AB9">
      <w:r>
        <w:t>б) трем годам после отбытия лишения свободы за тяжкое или особо тяжкое преступление.</w:t>
      </w:r>
    </w:p>
    <w:sectPr w:rsidR="00A66B09" w:rsidSect="00A66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4AB9"/>
    <w:rsid w:val="00334AB9"/>
    <w:rsid w:val="00A66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3603</Words>
  <Characters>20540</Characters>
  <Application>Microsoft Office Word</Application>
  <DocSecurity>0</DocSecurity>
  <Lines>171</Lines>
  <Paragraphs>48</Paragraphs>
  <ScaleCrop>false</ScaleCrop>
  <Company/>
  <LinksUpToDate>false</LinksUpToDate>
  <CharactersWithSpaces>24095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2014-05-27T13:51:00Z</dcterms:created>
  <dcterms:modified xsi:type="dcterms:W3CDTF">2014-05-27T13:51:00Z</dcterms:modified>
</cp:coreProperties>
</file>