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C3C" w:rsidRPr="00A54C3C" w:rsidRDefault="00A54C3C" w:rsidP="00A54C3C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color w:val="264150"/>
          <w:sz w:val="28"/>
          <w:szCs w:val="28"/>
        </w:rPr>
      </w:pPr>
      <w:r w:rsidRPr="00A54C3C">
        <w:rPr>
          <w:rFonts w:ascii="Times New Roman" w:eastAsia="Times New Roman" w:hAnsi="Times New Roman" w:cs="Times New Roman"/>
          <w:b/>
          <w:bCs/>
          <w:color w:val="264150"/>
          <w:sz w:val="28"/>
          <w:szCs w:val="28"/>
        </w:rPr>
        <w:t>Маршрутный лист для учащегося</w:t>
      </w:r>
    </w:p>
    <w:tbl>
      <w:tblPr>
        <w:tblStyle w:val="1"/>
        <w:tblW w:w="10774" w:type="dxa"/>
        <w:tblInd w:w="-34" w:type="dxa"/>
        <w:tblLayout w:type="fixed"/>
        <w:tblLook w:val="06A0"/>
      </w:tblPr>
      <w:tblGrid>
        <w:gridCol w:w="4065"/>
        <w:gridCol w:w="6709"/>
      </w:tblGrid>
      <w:tr w:rsidR="00A54C3C" w:rsidRPr="00A54C3C" w:rsidTr="00A54C3C">
        <w:tc>
          <w:tcPr>
            <w:tcW w:w="4065" w:type="dxa"/>
          </w:tcPr>
          <w:p w:rsidR="00A54C3C" w:rsidRPr="00A54C3C" w:rsidRDefault="00A54C3C" w:rsidP="00A54C3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54C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09" w:type="dxa"/>
          </w:tcPr>
          <w:p w:rsidR="00A54C3C" w:rsidRPr="00A54C3C" w:rsidRDefault="00A54C3C" w:rsidP="00A54C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литература, 7</w:t>
            </w:r>
            <w:r w:rsidRPr="00A54C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</w:tr>
      <w:tr w:rsidR="00A54C3C" w:rsidRPr="00A54C3C" w:rsidTr="00A54C3C">
        <w:tc>
          <w:tcPr>
            <w:tcW w:w="4065" w:type="dxa"/>
          </w:tcPr>
          <w:p w:rsidR="00A54C3C" w:rsidRPr="00A54C3C" w:rsidRDefault="00A54C3C" w:rsidP="00A54C3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54C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ФИО учителя</w:t>
            </w:r>
          </w:p>
        </w:tc>
        <w:tc>
          <w:tcPr>
            <w:tcW w:w="6709" w:type="dxa"/>
          </w:tcPr>
          <w:p w:rsidR="00A54C3C" w:rsidRPr="00A54C3C" w:rsidRDefault="00A54C3C" w:rsidP="00A54C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54C3C" w:rsidRPr="00A54C3C" w:rsidTr="00A54C3C">
        <w:tc>
          <w:tcPr>
            <w:tcW w:w="4065" w:type="dxa"/>
          </w:tcPr>
          <w:p w:rsidR="00A54C3C" w:rsidRPr="00A54C3C" w:rsidRDefault="00A54C3C" w:rsidP="00A54C3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54C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Учебник</w:t>
            </w:r>
          </w:p>
        </w:tc>
        <w:tc>
          <w:tcPr>
            <w:tcW w:w="6709" w:type="dxa"/>
          </w:tcPr>
          <w:p w:rsidR="00A54C3C" w:rsidRPr="00A54C3C" w:rsidRDefault="00A54C3C" w:rsidP="00A54C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54C3C" w:rsidRPr="00A54C3C" w:rsidTr="00A54C3C">
        <w:tc>
          <w:tcPr>
            <w:tcW w:w="4065" w:type="dxa"/>
          </w:tcPr>
          <w:p w:rsidR="00A54C3C" w:rsidRPr="00A54C3C" w:rsidRDefault="00A54C3C" w:rsidP="00A54C3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Урок №</w:t>
            </w:r>
            <w:r w:rsidRPr="00A54C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(4 раздел)</w:t>
            </w:r>
          </w:p>
          <w:p w:rsidR="00A54C3C" w:rsidRPr="00A54C3C" w:rsidRDefault="00A54C3C" w:rsidP="00A54C3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54C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09" w:type="dxa"/>
          </w:tcPr>
          <w:p w:rsidR="00A54C3C" w:rsidRPr="00A54C3C" w:rsidRDefault="00A54C3C" w:rsidP="00A54C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C3C">
              <w:rPr>
                <w:rFonts w:ascii="Times New Roman" w:eastAsia="Times New Roman" w:hAnsi="Times New Roman" w:cs="Times New Roman"/>
                <w:sz w:val="24"/>
                <w:szCs w:val="24"/>
              </w:rPr>
              <w:t>Тревожная совесть. В. Тендряков</w:t>
            </w:r>
          </w:p>
        </w:tc>
      </w:tr>
      <w:tr w:rsidR="00A54C3C" w:rsidRPr="00A54C3C" w:rsidTr="00A54C3C">
        <w:tc>
          <w:tcPr>
            <w:tcW w:w="4065" w:type="dxa"/>
          </w:tcPr>
          <w:p w:rsidR="00A54C3C" w:rsidRPr="00A54C3C" w:rsidRDefault="00A54C3C" w:rsidP="00A54C3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54C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Цели обучения</w:t>
            </w:r>
          </w:p>
        </w:tc>
        <w:tc>
          <w:tcPr>
            <w:tcW w:w="6709" w:type="dxa"/>
          </w:tcPr>
          <w:p w:rsidR="00A54C3C" w:rsidRPr="00A54C3C" w:rsidRDefault="00A54C3C" w:rsidP="00A54C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C3C">
              <w:rPr>
                <w:rFonts w:ascii="Times New Roman" w:eastAsia="Times New Roman" w:hAnsi="Times New Roman" w:cs="Times New Roman"/>
                <w:sz w:val="24"/>
                <w:szCs w:val="24"/>
              </w:rPr>
              <w:t>7.2.4.1 анализировать в прозаическом, драматическом и лирическом произведениях эпизоды, важные для характеристики главных и второстепенных героев;</w:t>
            </w:r>
          </w:p>
          <w:p w:rsidR="00A54C3C" w:rsidRPr="00A54C3C" w:rsidRDefault="00A54C3C" w:rsidP="00A54C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4C3C">
              <w:rPr>
                <w:rFonts w:ascii="Times New Roman" w:eastAsia="Times New Roman" w:hAnsi="Times New Roman" w:cs="Times New Roman"/>
                <w:sz w:val="24"/>
                <w:szCs w:val="24"/>
              </w:rPr>
              <w:t>7.2.5.1 характеризовать героев произведения на основе  деталей и цитат из текста.</w:t>
            </w:r>
          </w:p>
        </w:tc>
      </w:tr>
      <w:tr w:rsidR="00A54C3C" w:rsidRPr="00A54C3C" w:rsidTr="00A54C3C">
        <w:tc>
          <w:tcPr>
            <w:tcW w:w="4065" w:type="dxa"/>
          </w:tcPr>
          <w:p w:rsidR="00A54C3C" w:rsidRPr="00A54C3C" w:rsidRDefault="00A54C3C" w:rsidP="00A54C3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54C3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Ты научишься</w:t>
            </w:r>
          </w:p>
        </w:tc>
        <w:tc>
          <w:tcPr>
            <w:tcW w:w="6709" w:type="dxa"/>
          </w:tcPr>
          <w:p w:rsidR="00A54C3C" w:rsidRPr="00A54C3C" w:rsidRDefault="00A54C3C" w:rsidP="00A54C3C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C3C">
              <w:rPr>
                <w:rFonts w:ascii="Times New Roman" w:eastAsia="Calibri" w:hAnsi="Times New Roman" w:cs="Times New Roman"/>
                <w:sz w:val="24"/>
                <w:szCs w:val="24"/>
              </w:rPr>
              <w:t>анализировать эпизоды, важные для характеристики главных и второстепенных героев</w:t>
            </w:r>
          </w:p>
          <w:p w:rsidR="00A54C3C" w:rsidRPr="00A54C3C" w:rsidRDefault="00A54C3C" w:rsidP="00A54C3C">
            <w:pPr>
              <w:numPr>
                <w:ilvl w:val="0"/>
                <w:numId w:val="1"/>
              </w:num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C3C">
              <w:rPr>
                <w:rFonts w:ascii="Times New Roman" w:eastAsia="Calibri" w:hAnsi="Times New Roman" w:cs="Times New Roman"/>
                <w:sz w:val="24"/>
                <w:szCs w:val="24"/>
              </w:rPr>
              <w:t>сможешь дать характеристику  героям произведения на основе  деталей и цитат из текста</w:t>
            </w:r>
          </w:p>
        </w:tc>
      </w:tr>
    </w:tbl>
    <w:p w:rsidR="00A54C3C" w:rsidRPr="00A54C3C" w:rsidRDefault="00A54C3C" w:rsidP="00A54C3C">
      <w:pPr>
        <w:spacing w:after="160" w:line="259" w:lineRule="auto"/>
        <w:rPr>
          <w:rFonts w:ascii="Calibri" w:eastAsia="Calibri" w:hAnsi="Calibri" w:cs="Calibri"/>
          <w:color w:val="264150"/>
          <w:sz w:val="21"/>
          <w:szCs w:val="21"/>
        </w:rPr>
      </w:pPr>
    </w:p>
    <w:tbl>
      <w:tblPr>
        <w:tblStyle w:val="1"/>
        <w:tblW w:w="11341" w:type="dxa"/>
        <w:tblInd w:w="-34" w:type="dxa"/>
        <w:tblLayout w:type="fixed"/>
        <w:tblLook w:val="06A0"/>
      </w:tblPr>
      <w:tblGrid>
        <w:gridCol w:w="2269"/>
        <w:gridCol w:w="5786"/>
        <w:gridCol w:w="3286"/>
      </w:tblGrid>
      <w:tr w:rsidR="00A54C3C" w:rsidRPr="00A54C3C" w:rsidTr="00A54C3C">
        <w:tc>
          <w:tcPr>
            <w:tcW w:w="2269" w:type="dxa"/>
          </w:tcPr>
          <w:p w:rsidR="00A54C3C" w:rsidRPr="00A54C3C" w:rsidRDefault="00A54C3C" w:rsidP="00A54C3C">
            <w:pPr>
              <w:rPr>
                <w:rFonts w:ascii="Times New Roman" w:eastAsia="Times New Roman" w:hAnsi="Times New Roman" w:cs="Times New Roman"/>
                <w:b/>
                <w:bCs/>
                <w:color w:val="264150"/>
                <w:sz w:val="24"/>
                <w:szCs w:val="24"/>
              </w:rPr>
            </w:pPr>
            <w:r w:rsidRPr="00A54C3C">
              <w:rPr>
                <w:rFonts w:ascii="Times New Roman" w:eastAsia="Times New Roman" w:hAnsi="Times New Roman" w:cs="Times New Roman"/>
                <w:b/>
                <w:bCs/>
                <w:color w:val="264150"/>
                <w:sz w:val="24"/>
                <w:szCs w:val="24"/>
              </w:rPr>
              <w:t>Порядок действий</w:t>
            </w:r>
          </w:p>
        </w:tc>
        <w:tc>
          <w:tcPr>
            <w:tcW w:w="5786" w:type="dxa"/>
          </w:tcPr>
          <w:p w:rsidR="00A54C3C" w:rsidRPr="00A54C3C" w:rsidRDefault="00A54C3C" w:rsidP="00A54C3C">
            <w:pPr>
              <w:rPr>
                <w:rFonts w:ascii="Times New Roman" w:eastAsia="Times New Roman" w:hAnsi="Times New Roman" w:cs="Times New Roman"/>
                <w:b/>
                <w:bCs/>
                <w:color w:val="264150"/>
                <w:sz w:val="24"/>
                <w:szCs w:val="24"/>
              </w:rPr>
            </w:pPr>
            <w:r w:rsidRPr="00A54C3C">
              <w:rPr>
                <w:rFonts w:ascii="Times New Roman" w:eastAsia="Times New Roman" w:hAnsi="Times New Roman" w:cs="Times New Roman"/>
                <w:b/>
                <w:bCs/>
                <w:color w:val="264150"/>
                <w:sz w:val="24"/>
                <w:szCs w:val="24"/>
              </w:rPr>
              <w:t>Ресурсы</w:t>
            </w:r>
          </w:p>
        </w:tc>
        <w:tc>
          <w:tcPr>
            <w:tcW w:w="3286" w:type="dxa"/>
          </w:tcPr>
          <w:p w:rsidR="00A54C3C" w:rsidRPr="00A54C3C" w:rsidRDefault="00A54C3C" w:rsidP="00A54C3C">
            <w:pPr>
              <w:rPr>
                <w:rFonts w:ascii="Times New Roman" w:eastAsia="Times New Roman" w:hAnsi="Times New Roman" w:cs="Times New Roman"/>
                <w:b/>
                <w:bCs/>
                <w:color w:val="264150"/>
                <w:sz w:val="24"/>
                <w:szCs w:val="24"/>
              </w:rPr>
            </w:pPr>
            <w:r w:rsidRPr="00A54C3C">
              <w:rPr>
                <w:rFonts w:ascii="Times New Roman" w:eastAsia="Times New Roman" w:hAnsi="Times New Roman" w:cs="Times New Roman"/>
                <w:b/>
                <w:bCs/>
                <w:color w:val="264150"/>
                <w:sz w:val="24"/>
                <w:szCs w:val="24"/>
              </w:rPr>
              <w:t>Выполнение</w:t>
            </w:r>
          </w:p>
        </w:tc>
      </w:tr>
      <w:tr w:rsidR="00A54C3C" w:rsidRPr="00A54C3C" w:rsidTr="00A54C3C">
        <w:tc>
          <w:tcPr>
            <w:tcW w:w="2269" w:type="dxa"/>
          </w:tcPr>
          <w:p w:rsidR="00A54C3C" w:rsidRPr="00A54C3C" w:rsidRDefault="00A54C3C" w:rsidP="00A54C3C">
            <w:pPr>
              <w:rPr>
                <w:rFonts w:ascii="Times New Roman" w:eastAsia="Times New Roman" w:hAnsi="Times New Roman" w:cs="Times New Roman"/>
                <w:b/>
                <w:bCs/>
                <w:color w:val="264150"/>
                <w:sz w:val="24"/>
                <w:szCs w:val="24"/>
              </w:rPr>
            </w:pPr>
            <w:r w:rsidRPr="00A54C3C">
              <w:rPr>
                <w:rFonts w:ascii="Times New Roman" w:eastAsia="Times New Roman" w:hAnsi="Times New Roman" w:cs="Times New Roman"/>
                <w:b/>
                <w:bCs/>
                <w:color w:val="264150"/>
                <w:sz w:val="24"/>
                <w:szCs w:val="24"/>
              </w:rPr>
              <w:t>Изучи</w:t>
            </w:r>
          </w:p>
        </w:tc>
        <w:tc>
          <w:tcPr>
            <w:tcW w:w="5786" w:type="dxa"/>
          </w:tcPr>
          <w:p w:rsidR="00A54C3C" w:rsidRPr="00A54C3C" w:rsidRDefault="00A54C3C" w:rsidP="00A54C3C">
            <w:pPr>
              <w:numPr>
                <w:ilvl w:val="0"/>
                <w:numId w:val="2"/>
              </w:numPr>
              <w:contextualSpacing/>
              <w:rPr>
                <w:rFonts w:ascii="Calibri" w:eastAsia="Calibri" w:hAnsi="Calibri" w:cs="Times New Roman"/>
              </w:rPr>
            </w:pPr>
            <w:r w:rsidRPr="00A54C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Дай определение таким понятиям как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совесть</w:t>
            </w:r>
          </w:p>
          <w:p w:rsidR="00A54C3C" w:rsidRPr="00A54C3C" w:rsidRDefault="008B4BF2" w:rsidP="008B4BF2">
            <w:pPr>
              <w:numPr>
                <w:ilvl w:val="0"/>
                <w:numId w:val="2"/>
              </w:numPr>
              <w:contextualSpacing/>
              <w:rPr>
                <w:rFonts w:ascii="Times New Roman" w:eastAsia="Calibri" w:hAnsi="Times New Roman" w:cs="Times New Roman"/>
              </w:rPr>
            </w:pPr>
            <w:r w:rsidRPr="008B4BF2">
              <w:rPr>
                <w:rFonts w:ascii="Times New Roman" w:eastAsia="Calibri" w:hAnsi="Times New Roman" w:cs="Times New Roman"/>
              </w:rPr>
              <w:t>Пр</w:t>
            </w:r>
            <w:r w:rsidR="00391E92">
              <w:rPr>
                <w:rFonts w:ascii="Times New Roman" w:eastAsia="Calibri" w:hAnsi="Times New Roman" w:cs="Times New Roman"/>
              </w:rPr>
              <w:t>очитай</w:t>
            </w:r>
            <w:r w:rsidRPr="008B4BF2">
              <w:rPr>
                <w:rFonts w:ascii="Times New Roman" w:eastAsia="Calibri" w:hAnsi="Times New Roman" w:cs="Times New Roman"/>
              </w:rPr>
              <w:t xml:space="preserve"> д</w:t>
            </w:r>
            <w:r w:rsidR="00841B79">
              <w:rPr>
                <w:rFonts w:ascii="Times New Roman" w:eastAsia="Calibri" w:hAnsi="Times New Roman" w:cs="Times New Roman"/>
              </w:rPr>
              <w:t xml:space="preserve">окументальную реплику </w:t>
            </w:r>
          </w:p>
          <w:p w:rsidR="00A54C3C" w:rsidRDefault="00391E92" w:rsidP="00841B79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Прослушай</w:t>
            </w:r>
            <w:r w:rsidR="00841B79" w:rsidRPr="00841B7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стихотворение «Хлеб и голод». </w:t>
            </w:r>
          </w:p>
          <w:p w:rsidR="00A54C3C" w:rsidRPr="00841B79" w:rsidRDefault="00A54C3C" w:rsidP="004D3E8B">
            <w:pPr>
              <w:pStyle w:val="a4"/>
              <w:tabs>
                <w:tab w:val="left" w:pos="313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:rsidR="00A54C3C" w:rsidRPr="00A54C3C" w:rsidRDefault="00A54C3C" w:rsidP="00A54C3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286" w:type="dxa"/>
          </w:tcPr>
          <w:p w:rsidR="00A54C3C" w:rsidRPr="00A54C3C" w:rsidRDefault="00A54C3C" w:rsidP="00A54C3C">
            <w:pPr>
              <w:rPr>
                <w:rFonts w:ascii="Times New Roman" w:eastAsia="Times New Roman" w:hAnsi="Times New Roman" w:cs="Times New Roman"/>
                <w:color w:val="264150"/>
                <w:sz w:val="24"/>
                <w:szCs w:val="24"/>
              </w:rPr>
            </w:pPr>
          </w:p>
          <w:p w:rsidR="00A54C3C" w:rsidRDefault="00841B79" w:rsidP="00A54C3C">
            <w:pPr>
              <w:rPr>
                <w:rFonts w:ascii="Times New Roman" w:eastAsia="Times New Roman" w:hAnsi="Times New Roman" w:cs="Times New Roman"/>
                <w:color w:val="2641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4150"/>
                <w:sz w:val="24"/>
                <w:szCs w:val="24"/>
              </w:rPr>
              <w:t>Приложение 1</w:t>
            </w:r>
          </w:p>
          <w:p w:rsidR="00841B79" w:rsidRDefault="00F91DC8" w:rsidP="00A54C3C">
            <w:pPr>
              <w:rPr>
                <w:rFonts w:ascii="Times New Roman" w:eastAsia="Times New Roman" w:hAnsi="Times New Roman" w:cs="Times New Roman"/>
                <w:color w:val="264150"/>
                <w:sz w:val="24"/>
                <w:szCs w:val="24"/>
              </w:rPr>
            </w:pPr>
            <w:r w:rsidRPr="00841B79">
              <w:rPr>
                <w:rFonts w:ascii="Times New Roman" w:eastAsia="Times New Roman" w:hAnsi="Times New Roman" w:cs="Times New Roman"/>
                <w:color w:val="264150"/>
                <w:sz w:val="24"/>
                <w:szCs w:val="24"/>
              </w:rPr>
              <w:object w:dxaOrig="348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75pt;height:30.75pt" o:ole="">
                  <v:imagedata r:id="rId5" o:title=""/>
                </v:shape>
                <o:OLEObject Type="Embed" ProgID="Package" ShapeID="_x0000_i1025" DrawAspect="Content" ObjectID="_1650092051" r:id="rId6"/>
              </w:object>
            </w:r>
          </w:p>
          <w:p w:rsidR="00841B79" w:rsidRPr="00A54C3C" w:rsidRDefault="00841B79" w:rsidP="00A54C3C">
            <w:pPr>
              <w:rPr>
                <w:rFonts w:ascii="Times New Roman" w:eastAsia="Times New Roman" w:hAnsi="Times New Roman" w:cs="Times New Roman"/>
                <w:color w:val="264150"/>
                <w:sz w:val="24"/>
                <w:szCs w:val="24"/>
              </w:rPr>
            </w:pPr>
          </w:p>
        </w:tc>
      </w:tr>
      <w:tr w:rsidR="00A54C3C" w:rsidRPr="00A54C3C" w:rsidTr="00A54C3C">
        <w:tc>
          <w:tcPr>
            <w:tcW w:w="2269" w:type="dxa"/>
          </w:tcPr>
          <w:p w:rsidR="00A54C3C" w:rsidRPr="00A54C3C" w:rsidRDefault="00A54C3C" w:rsidP="00A54C3C">
            <w:pPr>
              <w:rPr>
                <w:rFonts w:ascii="Times New Roman" w:eastAsia="Times New Roman" w:hAnsi="Times New Roman" w:cs="Times New Roman"/>
                <w:b/>
                <w:bCs/>
                <w:color w:val="264150"/>
                <w:sz w:val="24"/>
                <w:szCs w:val="24"/>
              </w:rPr>
            </w:pPr>
            <w:r w:rsidRPr="00A54C3C">
              <w:rPr>
                <w:rFonts w:ascii="Times New Roman" w:eastAsia="Times New Roman" w:hAnsi="Times New Roman" w:cs="Times New Roman"/>
                <w:b/>
                <w:bCs/>
                <w:color w:val="264150"/>
                <w:sz w:val="24"/>
                <w:szCs w:val="24"/>
              </w:rPr>
              <w:t>Ответь</w:t>
            </w:r>
          </w:p>
        </w:tc>
        <w:tc>
          <w:tcPr>
            <w:tcW w:w="5786" w:type="dxa"/>
          </w:tcPr>
          <w:p w:rsidR="00841B79" w:rsidRPr="00841B79" w:rsidRDefault="00841B79" w:rsidP="00841B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</w:pPr>
            <w:r w:rsidRPr="00841B79"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  <w:t xml:space="preserve">- Испытывали ли вы когда-нибудь муки совести? </w:t>
            </w:r>
          </w:p>
          <w:p w:rsidR="00841B79" w:rsidRPr="00841B79" w:rsidRDefault="00841B79" w:rsidP="00841B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</w:pPr>
            <w:r w:rsidRPr="00841B79"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  <w:t>- Про какого из литературных героев  вы можете сказать, что он совестливый?</w:t>
            </w:r>
          </w:p>
          <w:p w:rsidR="00841B79" w:rsidRPr="00841B79" w:rsidRDefault="00841B79" w:rsidP="00841B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</w:pPr>
            <w:r w:rsidRPr="00841B79"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  <w:t>- По мнению Л.Н. Толстого, угрызения совести и болезнь делают человека действительно несчастным. Что такое физическая боль, болезнь, я думаю, понятно всем, а сталкивались ли вы с понятием «душевная болезнь», «духовно болен»? Как вы понимаете эти выражения?</w:t>
            </w:r>
          </w:p>
          <w:p w:rsidR="00841B79" w:rsidRPr="00841B79" w:rsidRDefault="00841B79" w:rsidP="00841B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</w:pPr>
            <w:r w:rsidRPr="00841B79"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  <w:t>- Про кого из героев рассказа «Хлеб для собаки» можно сказать, что у него больная душа?</w:t>
            </w:r>
          </w:p>
          <w:p w:rsidR="00A54C3C" w:rsidRPr="00A54C3C" w:rsidRDefault="00841B79" w:rsidP="00841B7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</w:pPr>
            <w:r w:rsidRPr="00841B79">
              <w:rPr>
                <w:rFonts w:ascii="Times New Roman" w:eastAsia="Times New Roman" w:hAnsi="Times New Roman" w:cs="Times New Roman"/>
                <w:sz w:val="24"/>
                <w:szCs w:val="23"/>
                <w:lang w:eastAsia="ru-RU"/>
              </w:rPr>
              <w:t>- Какое состояние у вас после прослушанного стихотворения? Почему?</w:t>
            </w:r>
          </w:p>
        </w:tc>
        <w:tc>
          <w:tcPr>
            <w:tcW w:w="3286" w:type="dxa"/>
          </w:tcPr>
          <w:p w:rsidR="00A54C3C" w:rsidRPr="00A54C3C" w:rsidRDefault="00A54C3C" w:rsidP="00A54C3C">
            <w:pPr>
              <w:rPr>
                <w:rFonts w:ascii="Times New Roman" w:eastAsia="Times New Roman" w:hAnsi="Times New Roman" w:cs="Times New Roman"/>
                <w:color w:val="264150"/>
                <w:sz w:val="24"/>
                <w:szCs w:val="24"/>
              </w:rPr>
            </w:pPr>
          </w:p>
        </w:tc>
      </w:tr>
      <w:tr w:rsidR="00A54C3C" w:rsidRPr="00A54C3C" w:rsidTr="00A54C3C">
        <w:tc>
          <w:tcPr>
            <w:tcW w:w="2269" w:type="dxa"/>
          </w:tcPr>
          <w:p w:rsidR="00A54C3C" w:rsidRPr="00A54C3C" w:rsidRDefault="00A54C3C" w:rsidP="00A54C3C">
            <w:pPr>
              <w:rPr>
                <w:rFonts w:ascii="Times New Roman" w:eastAsia="Times New Roman" w:hAnsi="Times New Roman" w:cs="Times New Roman"/>
                <w:b/>
                <w:bCs/>
                <w:color w:val="264150"/>
                <w:sz w:val="24"/>
                <w:szCs w:val="24"/>
              </w:rPr>
            </w:pPr>
            <w:r w:rsidRPr="00A54C3C">
              <w:rPr>
                <w:rFonts w:ascii="Times New Roman" w:eastAsia="Times New Roman" w:hAnsi="Times New Roman" w:cs="Times New Roman"/>
                <w:b/>
                <w:bCs/>
                <w:color w:val="264150"/>
                <w:sz w:val="24"/>
                <w:szCs w:val="24"/>
              </w:rPr>
              <w:t>Выполни</w:t>
            </w:r>
          </w:p>
        </w:tc>
        <w:tc>
          <w:tcPr>
            <w:tcW w:w="5786" w:type="dxa"/>
          </w:tcPr>
          <w:p w:rsidR="00E504EB" w:rsidRDefault="00A54C3C" w:rsidP="00A54C3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4C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Задание: </w:t>
            </w:r>
          </w:p>
          <w:p w:rsidR="00E504EB" w:rsidRPr="004D3E8B" w:rsidRDefault="004D3E8B" w:rsidP="004D3E8B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Дай</w:t>
            </w:r>
            <w:r w:rsidR="00E504EB" w:rsidRPr="004D3E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названия </w:t>
            </w:r>
            <w:r w:rsidR="0084415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E504EB" w:rsidRPr="004D3E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эпизодам. Названия запиши</w:t>
            </w:r>
          </w:p>
          <w:p w:rsidR="00A54C3C" w:rsidRPr="00391E92" w:rsidRDefault="004D3E8B" w:rsidP="004D3E8B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Дай</w:t>
            </w:r>
            <w:r w:rsidRPr="004D3E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характеристику </w:t>
            </w:r>
            <w:r w:rsidR="0084415A">
              <w:rPr>
                <w:rFonts w:ascii="Times New Roman" w:eastAsia="Calibri" w:hAnsi="Times New Roman" w:cs="Times New Roman"/>
                <w:sz w:val="24"/>
                <w:szCs w:val="24"/>
              </w:rPr>
              <w:t>герою рассказа Володе Тенкову</w:t>
            </w:r>
            <w:r w:rsidRPr="004D3E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441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этим эпизодам</w:t>
            </w:r>
            <w:r w:rsidRPr="004D3E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391E92" w:rsidRDefault="00391E92" w:rsidP="00391E92">
            <w:pPr>
              <w:pStyle w:val="a4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Письменно ответь на вопросы</w:t>
            </w:r>
          </w:p>
          <w:p w:rsidR="00391E92" w:rsidRPr="00391E92" w:rsidRDefault="00391E92" w:rsidP="00391E9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391E92">
              <w:rPr>
                <w:rFonts w:ascii="Times New Roman" w:eastAsia="Times New Roman" w:hAnsi="Times New Roman" w:cs="Times New Roman"/>
                <w:sz w:val="24"/>
                <w:szCs w:val="24"/>
              </w:rPr>
              <w:t>«Не облезшего от голода пса кормил я кусками хлеба, а свою совесть» - как вы понимаете слова героя? Что значит «кормить совесть»?</w:t>
            </w:r>
          </w:p>
          <w:p w:rsidR="00391E92" w:rsidRPr="00391E92" w:rsidRDefault="00391E92" w:rsidP="00391E9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E92">
              <w:rPr>
                <w:rFonts w:ascii="Times New Roman" w:eastAsia="Times New Roman" w:hAnsi="Times New Roman" w:cs="Times New Roman"/>
                <w:sz w:val="24"/>
                <w:szCs w:val="24"/>
              </w:rPr>
              <w:t>- Как проанализированные нами эпизоды помогают понять нам характер героя? Его чувства?</w:t>
            </w:r>
          </w:p>
          <w:p w:rsidR="00391E92" w:rsidRPr="00391E92" w:rsidRDefault="00391E92" w:rsidP="00391E9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E92">
              <w:rPr>
                <w:rFonts w:ascii="Times New Roman" w:eastAsia="Times New Roman" w:hAnsi="Times New Roman" w:cs="Times New Roman"/>
                <w:sz w:val="24"/>
                <w:szCs w:val="24"/>
              </w:rPr>
              <w:t>- В страшное время голода, не проходящей беды живут герои рассказа В. Тендрякова. Одни – теряют лицо, другие – борются до конца и проявляют душевное благородство. Почему   так происходит?</w:t>
            </w:r>
          </w:p>
          <w:p w:rsidR="00391E92" w:rsidRPr="00391E92" w:rsidRDefault="00391E92" w:rsidP="00391E9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Начальник станции с потухшим взглядом сетовал: «Что же вырастет из таких детей? Любуются смертью. Что за мир станет жить после нас? Что за мир?..»  За что переживал начальник станции, глядя на детей? </w:t>
            </w:r>
          </w:p>
          <w:p w:rsidR="00391E92" w:rsidRPr="00391E92" w:rsidRDefault="00391E92" w:rsidP="00391E9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1E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Здоровье - это и душевная культура человека. С </w:t>
            </w:r>
            <w:r w:rsidRPr="00391E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этой точки зрения здоровы ли те, кто не голодает, кто становится невольным наблюдателем чужой боли? Аргументируйте ответ.</w:t>
            </w:r>
          </w:p>
        </w:tc>
        <w:tc>
          <w:tcPr>
            <w:tcW w:w="3286" w:type="dxa"/>
          </w:tcPr>
          <w:p w:rsidR="004D3E8B" w:rsidRDefault="004D3E8B" w:rsidP="00A54C3C">
            <w:pPr>
              <w:rPr>
                <w:rFonts w:ascii="Times New Roman" w:eastAsia="Times New Roman" w:hAnsi="Times New Roman" w:cs="Times New Roman"/>
                <w:color w:val="264150"/>
                <w:sz w:val="24"/>
                <w:szCs w:val="24"/>
              </w:rPr>
            </w:pPr>
          </w:p>
          <w:p w:rsidR="004D3E8B" w:rsidRPr="001F736F" w:rsidRDefault="00826041" w:rsidP="001F736F">
            <w:pPr>
              <w:pStyle w:val="a4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color w:val="264150"/>
                <w:sz w:val="24"/>
                <w:szCs w:val="24"/>
              </w:rPr>
            </w:pPr>
            <w:bookmarkStart w:id="0" w:name="_GoBack"/>
            <w:bookmarkEnd w:id="0"/>
            <w:r w:rsidRPr="001F736F">
              <w:rPr>
                <w:rFonts w:ascii="Times New Roman" w:eastAsia="Times New Roman" w:hAnsi="Times New Roman" w:cs="Times New Roman"/>
                <w:color w:val="264150"/>
                <w:sz w:val="24"/>
                <w:szCs w:val="24"/>
              </w:rPr>
              <w:t>1.</w:t>
            </w:r>
            <w:r w:rsidR="001F736F" w:rsidRPr="001F736F">
              <w:rPr>
                <w:rFonts w:ascii="Times New Roman" w:eastAsia="Times New Roman" w:hAnsi="Times New Roman" w:cs="Times New Roman"/>
                <w:color w:val="264150"/>
                <w:sz w:val="24"/>
                <w:szCs w:val="24"/>
              </w:rPr>
              <w:t>Рука помощи</w:t>
            </w:r>
          </w:p>
          <w:p w:rsidR="001F736F" w:rsidRDefault="001F736F" w:rsidP="001F736F">
            <w:pPr>
              <w:pStyle w:val="a4"/>
              <w:rPr>
                <w:rFonts w:ascii="Times New Roman" w:eastAsia="Times New Roman" w:hAnsi="Times New Roman" w:cs="Times New Roman"/>
                <w:color w:val="2641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4150"/>
                <w:sz w:val="24"/>
                <w:szCs w:val="24"/>
              </w:rPr>
              <w:t>2.поддержка жизни собаки</w:t>
            </w:r>
          </w:p>
          <w:p w:rsidR="00244C5C" w:rsidRDefault="001F736F" w:rsidP="001F736F">
            <w:pPr>
              <w:rPr>
                <w:rFonts w:ascii="Times New Roman" w:eastAsia="Times New Roman" w:hAnsi="Times New Roman" w:cs="Times New Roman"/>
                <w:color w:val="2641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4150"/>
                <w:sz w:val="24"/>
                <w:szCs w:val="24"/>
              </w:rPr>
              <w:t>2)Он очень наивный ,добрый ,щедрый ,смелый</w:t>
            </w:r>
            <w:r w:rsidR="009F011A">
              <w:rPr>
                <w:rFonts w:ascii="Times New Roman" w:eastAsia="Times New Roman" w:hAnsi="Times New Roman" w:cs="Times New Roman"/>
                <w:color w:val="264150"/>
                <w:sz w:val="24"/>
                <w:szCs w:val="24"/>
              </w:rPr>
              <w:t xml:space="preserve">, </w:t>
            </w:r>
            <w:r w:rsidR="00244C5C">
              <w:rPr>
                <w:rFonts w:ascii="Times New Roman" w:eastAsia="Times New Roman" w:hAnsi="Times New Roman" w:cs="Times New Roman"/>
                <w:color w:val="264150"/>
                <w:sz w:val="24"/>
                <w:szCs w:val="24"/>
              </w:rPr>
              <w:t>совестливый : «Я не должен есть свои обеды один» , «с самым голодным,даже если он враг» , «Я выложил ему всё что у меня было»</w:t>
            </w:r>
          </w:p>
          <w:p w:rsidR="00244C5C" w:rsidRDefault="00244C5C" w:rsidP="00244C5C">
            <w:pPr>
              <w:rPr>
                <w:rFonts w:ascii="Times New Roman" w:eastAsia="Times New Roman" w:hAnsi="Times New Roman" w:cs="Times New Roman"/>
                <w:color w:val="2641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4150"/>
                <w:sz w:val="24"/>
                <w:szCs w:val="24"/>
              </w:rPr>
              <w:t>3)1.</w:t>
            </w:r>
            <w:r>
              <w:t xml:space="preserve"> </w:t>
            </w:r>
            <w:r w:rsidRPr="00244C5C">
              <w:rPr>
                <w:rFonts w:ascii="Times New Roman" w:eastAsia="Times New Roman" w:hAnsi="Times New Roman" w:cs="Times New Roman"/>
                <w:color w:val="264150"/>
                <w:sz w:val="24"/>
                <w:szCs w:val="24"/>
              </w:rPr>
              <w:t>Имеется в виду то,что если бы я не кормил эту собаку ,меня замучила бы совесть.И когда я кормил эту собаку можно сказать , что я кормил свою совесть.Как будто удовлетворял еесли,что бы она не мучили меня.</w:t>
            </w:r>
          </w:p>
          <w:p w:rsidR="001F736F" w:rsidRPr="001F736F" w:rsidRDefault="00244C5C" w:rsidP="00244C5C">
            <w:pPr>
              <w:rPr>
                <w:rFonts w:ascii="Times New Roman" w:eastAsia="Times New Roman" w:hAnsi="Times New Roman" w:cs="Times New Roman"/>
                <w:color w:val="264150"/>
                <w:sz w:val="24"/>
                <w:szCs w:val="24"/>
              </w:rPr>
            </w:pPr>
            <w:r w:rsidRPr="00244C5C">
              <w:rPr>
                <w:rFonts w:ascii="Times New Roman" w:eastAsia="Times New Roman" w:hAnsi="Times New Roman" w:cs="Times New Roman"/>
                <w:color w:val="264150"/>
                <w:sz w:val="24"/>
                <w:szCs w:val="24"/>
              </w:rPr>
              <w:lastRenderedPageBreak/>
              <w:t>Смысл этой фразы состоит в том, что автор кормил "облезлого пса" не потому, что испытывал высокий душевный порыв, жалость и заботу о существе, а лишь чтобы облегчить себе состояние души, заглушить угрызения совести.</w:t>
            </w:r>
          </w:p>
        </w:tc>
      </w:tr>
      <w:tr w:rsidR="00A54C3C" w:rsidRPr="00A54C3C" w:rsidTr="00A54C3C">
        <w:tc>
          <w:tcPr>
            <w:tcW w:w="2269" w:type="dxa"/>
          </w:tcPr>
          <w:p w:rsidR="00A54C3C" w:rsidRPr="00A54C3C" w:rsidRDefault="00A54C3C" w:rsidP="00A54C3C">
            <w:pPr>
              <w:rPr>
                <w:rFonts w:ascii="Times New Roman" w:eastAsia="Times New Roman" w:hAnsi="Times New Roman" w:cs="Times New Roman"/>
                <w:b/>
                <w:bCs/>
                <w:color w:val="264150"/>
                <w:sz w:val="24"/>
                <w:szCs w:val="24"/>
              </w:rPr>
            </w:pPr>
            <w:r w:rsidRPr="00A54C3C">
              <w:rPr>
                <w:rFonts w:ascii="Times New Roman" w:eastAsia="Times New Roman" w:hAnsi="Times New Roman" w:cs="Times New Roman"/>
                <w:b/>
                <w:bCs/>
                <w:color w:val="264150"/>
                <w:sz w:val="24"/>
                <w:szCs w:val="24"/>
              </w:rPr>
              <w:lastRenderedPageBreak/>
              <w:t>Домашняя работа</w:t>
            </w:r>
          </w:p>
        </w:tc>
        <w:tc>
          <w:tcPr>
            <w:tcW w:w="5786" w:type="dxa"/>
          </w:tcPr>
          <w:p w:rsidR="00A54C3C" w:rsidRPr="00124640" w:rsidRDefault="00124640" w:rsidP="00124640">
            <w:pPr>
              <w:rPr>
                <w:rFonts w:ascii="Times New Roman" w:eastAsia="Calibri" w:hAnsi="Times New Roman" w:cs="Times New Roman"/>
              </w:rPr>
            </w:pPr>
            <w:r w:rsidRPr="00124640">
              <w:rPr>
                <w:rFonts w:ascii="Times New Roman" w:eastAsia="Calibri" w:hAnsi="Times New Roman" w:cs="Times New Roman"/>
              </w:rPr>
              <w:t xml:space="preserve">Продолжить анализ эпизода </w:t>
            </w:r>
            <w:r w:rsidRPr="00124640">
              <w:rPr>
                <w:rFonts w:ascii="Times New Roman" w:eastAsia="Calibri" w:hAnsi="Times New Roman" w:cs="Times New Roman"/>
                <w:b/>
                <w:color w:val="000000"/>
              </w:rPr>
              <w:t>( с 208 Я не должен есть свои обеды сам…. До с 210 Весь день я был счастлив…):</w:t>
            </w:r>
            <w:r w:rsidRPr="00124640">
              <w:rPr>
                <w:rFonts w:ascii="Times New Roman" w:eastAsia="Calibri" w:hAnsi="Times New Roman" w:cs="Times New Roman"/>
              </w:rPr>
              <w:t xml:space="preserve"> по дескрипторам (см внизу)</w:t>
            </w:r>
          </w:p>
        </w:tc>
        <w:tc>
          <w:tcPr>
            <w:tcW w:w="3286" w:type="dxa"/>
          </w:tcPr>
          <w:p w:rsidR="00826041" w:rsidRDefault="00826041" w:rsidP="00A54C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Ключевые слова:сэкономил,был счастлив,делиться,самый голодный.</w:t>
            </w:r>
          </w:p>
          <w:p w:rsidR="00826041" w:rsidRDefault="00826041" w:rsidP="00A54C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Володя был совестливым,милосердным, он не ел сам, а отдавал свою еду самому голодному,его мучила совесть смотря на то, как люди умирают от голода, он хотел им помочь ,хоть они и враги. </w:t>
            </w:r>
          </w:p>
          <w:p w:rsidR="00A54C3C" w:rsidRPr="00A54C3C" w:rsidRDefault="00826041" w:rsidP="00A54C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Смотря на людей, умирающих от голода, он продолжал искать самого голодного , думая,что он не самый голодный из всех </w:t>
            </w:r>
            <w:r w:rsidR="001F736F">
              <w:rPr>
                <w:rFonts w:ascii="Times New Roman" w:eastAsia="Times New Roman" w:hAnsi="Times New Roman" w:cs="Times New Roman"/>
                <w:sz w:val="24"/>
                <w:szCs w:val="24"/>
              </w:rPr>
              <w:t>: «Конечно же, я тогда думал не так ,не такими словами, какими пишу сейчас , 36 лет спустя. Скорее всего я тогда не думал, а остро чувствовал ,как животное ,интуитивно угадывающее будущие осложнения».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 относится к главному герою , как к наивному, маленькому мальчику,который бал очень добр и протягивал руку помощи к каждому!</w:t>
            </w:r>
          </w:p>
        </w:tc>
      </w:tr>
      <w:tr w:rsidR="00A54C3C" w:rsidRPr="00A54C3C" w:rsidTr="00A54C3C">
        <w:tc>
          <w:tcPr>
            <w:tcW w:w="2269" w:type="dxa"/>
          </w:tcPr>
          <w:p w:rsidR="00A54C3C" w:rsidRPr="00A54C3C" w:rsidRDefault="00A54C3C" w:rsidP="00391E92">
            <w:pPr>
              <w:rPr>
                <w:rFonts w:ascii="Times New Roman" w:eastAsia="Times New Roman" w:hAnsi="Times New Roman" w:cs="Times New Roman"/>
                <w:b/>
                <w:bCs/>
                <w:color w:val="264150"/>
                <w:sz w:val="24"/>
                <w:szCs w:val="24"/>
              </w:rPr>
            </w:pPr>
            <w:r w:rsidRPr="00A54C3C">
              <w:rPr>
                <w:rFonts w:ascii="Times New Roman" w:eastAsia="Times New Roman" w:hAnsi="Times New Roman" w:cs="Times New Roman"/>
                <w:b/>
                <w:bCs/>
                <w:color w:val="264150"/>
                <w:sz w:val="24"/>
                <w:szCs w:val="24"/>
              </w:rPr>
              <w:t xml:space="preserve">Рефлексия </w:t>
            </w:r>
          </w:p>
        </w:tc>
        <w:tc>
          <w:tcPr>
            <w:tcW w:w="5786" w:type="dxa"/>
          </w:tcPr>
          <w:p w:rsidR="00391E92" w:rsidRPr="00A54C3C" w:rsidRDefault="00391E92" w:rsidP="00391E92">
            <w:pPr>
              <w:rPr>
                <w:rFonts w:ascii="Times New Roman" w:eastAsia="Times New Roman" w:hAnsi="Times New Roman" w:cs="Times New Roman"/>
                <w:color w:val="264150"/>
                <w:sz w:val="24"/>
                <w:szCs w:val="24"/>
              </w:rPr>
            </w:pPr>
            <w:r w:rsidRPr="00391E92">
              <w:rPr>
                <w:rFonts w:ascii="Times New Roman" w:eastAsia="Times New Roman" w:hAnsi="Times New Roman" w:cs="Times New Roman"/>
                <w:color w:val="264150"/>
                <w:sz w:val="24"/>
                <w:szCs w:val="24"/>
              </w:rPr>
              <w:t xml:space="preserve">Составьте синквейн с ключевым словом «совесть». </w:t>
            </w:r>
          </w:p>
          <w:p w:rsidR="00A54C3C" w:rsidRPr="00A54C3C" w:rsidRDefault="00A54C3C" w:rsidP="00A54C3C">
            <w:pPr>
              <w:rPr>
                <w:rFonts w:ascii="Times New Roman" w:eastAsia="Times New Roman" w:hAnsi="Times New Roman" w:cs="Times New Roman"/>
                <w:color w:val="264150"/>
                <w:sz w:val="24"/>
                <w:szCs w:val="24"/>
              </w:rPr>
            </w:pPr>
          </w:p>
        </w:tc>
        <w:tc>
          <w:tcPr>
            <w:tcW w:w="3286" w:type="dxa"/>
          </w:tcPr>
          <w:p w:rsidR="001F736F" w:rsidRDefault="001F736F" w:rsidP="001F736F">
            <w:pPr>
              <w:pStyle w:val="a5"/>
              <w:shd w:val="clear" w:color="auto" w:fill="FFFFFF"/>
              <w:spacing w:before="0" w:beforeAutospacing="0" w:after="120" w:afterAutospacing="0" w:line="360" w:lineRule="atLeast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>
              <w:rPr>
                <w:rFonts w:ascii="Helvetica" w:hAnsi="Helvetica" w:cs="Helvetica"/>
                <w:color w:val="000000"/>
                <w:sz w:val="27"/>
                <w:szCs w:val="27"/>
              </w:rPr>
              <w:t>Совесть.</w:t>
            </w:r>
          </w:p>
          <w:p w:rsidR="001F736F" w:rsidRDefault="001F736F" w:rsidP="001F736F">
            <w:pPr>
              <w:pStyle w:val="a5"/>
              <w:shd w:val="clear" w:color="auto" w:fill="FFFFFF"/>
              <w:spacing w:before="0" w:beforeAutospacing="0" w:after="120" w:afterAutospacing="0" w:line="360" w:lineRule="atLeast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>
              <w:rPr>
                <w:rFonts w:ascii="Helvetica" w:hAnsi="Helvetica" w:cs="Helvetica"/>
                <w:color w:val="000000"/>
                <w:sz w:val="27"/>
                <w:szCs w:val="27"/>
              </w:rPr>
              <w:t>Честная, ответственная.</w:t>
            </w:r>
          </w:p>
          <w:p w:rsidR="001F736F" w:rsidRDefault="001F736F" w:rsidP="001F736F">
            <w:pPr>
              <w:pStyle w:val="a5"/>
              <w:shd w:val="clear" w:color="auto" w:fill="FFFFFF"/>
              <w:spacing w:before="0" w:beforeAutospacing="0" w:after="120" w:afterAutospacing="0" w:line="360" w:lineRule="atLeast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>
              <w:rPr>
                <w:rFonts w:ascii="Helvetica" w:hAnsi="Helvetica" w:cs="Helvetica"/>
                <w:color w:val="000000"/>
                <w:sz w:val="27"/>
                <w:szCs w:val="27"/>
              </w:rPr>
              <w:t>Мучает, воспитывает, волнует.</w:t>
            </w:r>
          </w:p>
          <w:p w:rsidR="001F736F" w:rsidRDefault="001F736F" w:rsidP="001F736F">
            <w:pPr>
              <w:pStyle w:val="a5"/>
              <w:shd w:val="clear" w:color="auto" w:fill="FFFFFF"/>
              <w:spacing w:before="0" w:beforeAutospacing="0" w:after="120" w:afterAutospacing="0" w:line="360" w:lineRule="atLeast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>
              <w:rPr>
                <w:rFonts w:ascii="Helvetica" w:hAnsi="Helvetica" w:cs="Helvetica"/>
                <w:color w:val="000000"/>
                <w:sz w:val="27"/>
                <w:szCs w:val="27"/>
              </w:rPr>
              <w:t>Чувство моральной обязанности.</w:t>
            </w:r>
          </w:p>
          <w:p w:rsidR="001F736F" w:rsidRDefault="001F736F" w:rsidP="001F736F">
            <w:pPr>
              <w:pStyle w:val="a5"/>
              <w:shd w:val="clear" w:color="auto" w:fill="FFFFFF"/>
              <w:spacing w:before="0" w:beforeAutospacing="0" w:after="120" w:afterAutospacing="0" w:line="360" w:lineRule="atLeast"/>
              <w:rPr>
                <w:rFonts w:ascii="Helvetica" w:hAnsi="Helvetica" w:cs="Helvetica"/>
                <w:color w:val="000000"/>
                <w:sz w:val="27"/>
                <w:szCs w:val="27"/>
              </w:rPr>
            </w:pPr>
            <w:r>
              <w:rPr>
                <w:rFonts w:ascii="Helvetica" w:hAnsi="Helvetica" w:cs="Helvetica"/>
                <w:color w:val="000000"/>
                <w:sz w:val="27"/>
                <w:szCs w:val="27"/>
              </w:rPr>
              <w:t>Убежденность.  </w:t>
            </w:r>
          </w:p>
          <w:p w:rsidR="00A54C3C" w:rsidRPr="00A54C3C" w:rsidRDefault="00A54C3C" w:rsidP="00A54C3C">
            <w:pPr>
              <w:rPr>
                <w:rFonts w:ascii="Times New Roman" w:eastAsia="Times New Roman" w:hAnsi="Times New Roman" w:cs="Times New Roman"/>
                <w:color w:val="264150"/>
                <w:sz w:val="24"/>
                <w:szCs w:val="24"/>
              </w:rPr>
            </w:pPr>
          </w:p>
        </w:tc>
      </w:tr>
      <w:tr w:rsidR="00A54C3C" w:rsidRPr="00A54C3C" w:rsidTr="00A54C3C">
        <w:tc>
          <w:tcPr>
            <w:tcW w:w="2269" w:type="dxa"/>
          </w:tcPr>
          <w:p w:rsidR="00A54C3C" w:rsidRPr="00A54C3C" w:rsidRDefault="00A54C3C" w:rsidP="00A54C3C">
            <w:pPr>
              <w:rPr>
                <w:rFonts w:ascii="Times New Roman" w:eastAsia="Times New Roman" w:hAnsi="Times New Roman" w:cs="Times New Roman"/>
                <w:b/>
                <w:bCs/>
                <w:color w:val="264150"/>
                <w:sz w:val="24"/>
                <w:szCs w:val="24"/>
              </w:rPr>
            </w:pPr>
            <w:r w:rsidRPr="00A54C3C">
              <w:rPr>
                <w:rFonts w:ascii="Times New Roman" w:eastAsia="Times New Roman" w:hAnsi="Times New Roman" w:cs="Times New Roman"/>
                <w:b/>
                <w:bCs/>
                <w:color w:val="264150"/>
                <w:sz w:val="24"/>
                <w:szCs w:val="24"/>
              </w:rPr>
              <w:t>Обратная связь от учителя</w:t>
            </w:r>
          </w:p>
          <w:p w:rsidR="00A54C3C" w:rsidRPr="00A54C3C" w:rsidRDefault="00A54C3C" w:rsidP="00A54C3C">
            <w:pPr>
              <w:rPr>
                <w:rFonts w:ascii="Times New Roman" w:eastAsia="Times New Roman" w:hAnsi="Times New Roman" w:cs="Times New Roman"/>
                <w:b/>
                <w:bCs/>
                <w:color w:val="264150"/>
                <w:sz w:val="24"/>
                <w:szCs w:val="24"/>
              </w:rPr>
            </w:pPr>
          </w:p>
        </w:tc>
        <w:tc>
          <w:tcPr>
            <w:tcW w:w="5786" w:type="dxa"/>
          </w:tcPr>
          <w:p w:rsidR="00A54C3C" w:rsidRPr="00A54C3C" w:rsidRDefault="00A54C3C" w:rsidP="00A54C3C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286" w:type="dxa"/>
          </w:tcPr>
          <w:p w:rsidR="00A54C3C" w:rsidRPr="00A54C3C" w:rsidRDefault="00A54C3C" w:rsidP="00A54C3C">
            <w:pPr>
              <w:rPr>
                <w:rFonts w:ascii="Times New Roman" w:eastAsia="Times New Roman" w:hAnsi="Times New Roman" w:cs="Times New Roman"/>
                <w:color w:val="264150"/>
                <w:sz w:val="24"/>
                <w:szCs w:val="24"/>
              </w:rPr>
            </w:pPr>
          </w:p>
        </w:tc>
      </w:tr>
    </w:tbl>
    <w:p w:rsidR="00917314" w:rsidRDefault="00917314"/>
    <w:p w:rsidR="00391E92" w:rsidRDefault="00124640">
      <w:r>
        <w:lastRenderedPageBreak/>
        <w:t>Дескрипторы</w:t>
      </w:r>
      <w:r w:rsidR="0084415A">
        <w:t xml:space="preserve"> к домашнему заданию</w:t>
      </w:r>
    </w:p>
    <w:tbl>
      <w:tblPr>
        <w:tblStyle w:val="TableNormal"/>
        <w:tblW w:w="0" w:type="auto"/>
        <w:tblInd w:w="2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812"/>
        <w:gridCol w:w="5944"/>
      </w:tblGrid>
      <w:tr w:rsidR="00124640" w:rsidRPr="00124640" w:rsidTr="00DF74B9">
        <w:trPr>
          <w:trHeight w:val="585"/>
        </w:trPr>
        <w:tc>
          <w:tcPr>
            <w:tcW w:w="2812" w:type="dxa"/>
            <w:vMerge w:val="restart"/>
            <w:tcBorders>
              <w:top w:val="single" w:sz="4" w:space="0" w:color="000000"/>
            </w:tcBorders>
          </w:tcPr>
          <w:p w:rsidR="00124640" w:rsidRPr="00124640" w:rsidRDefault="00124640" w:rsidP="00124640">
            <w:pPr>
              <w:spacing w:before="6"/>
              <w:ind w:left="119" w:right="1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2464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Определяет отношение автора к </w:t>
            </w:r>
            <w:r w:rsidRPr="00124640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главным и второстепенным</w:t>
            </w:r>
            <w:r w:rsidRPr="00124640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героям, аргументирует свою позицию.</w:t>
            </w:r>
          </w:p>
        </w:tc>
        <w:tc>
          <w:tcPr>
            <w:tcW w:w="5944" w:type="dxa"/>
            <w:tcBorders>
              <w:top w:val="single" w:sz="4" w:space="0" w:color="000000"/>
            </w:tcBorders>
          </w:tcPr>
          <w:p w:rsidR="00124640" w:rsidRPr="00124640" w:rsidRDefault="00124640" w:rsidP="00124640">
            <w:pPr>
              <w:spacing w:before="6" w:line="270" w:lineRule="atLeast"/>
              <w:ind w:left="107" w:right="12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24640">
              <w:rPr>
                <w:rFonts w:ascii="Times New Roman" w:eastAsia="Times New Roman" w:hAnsi="Times New Roman" w:cs="Times New Roman"/>
                <w:sz w:val="24"/>
                <w:lang w:val="ru-RU"/>
              </w:rPr>
              <w:t>выделяет в тексте ключевые слова для характеристики героя;</w:t>
            </w:r>
          </w:p>
        </w:tc>
      </w:tr>
      <w:tr w:rsidR="00124640" w:rsidRPr="00124640" w:rsidTr="00DF74B9">
        <w:trPr>
          <w:trHeight w:val="233"/>
        </w:trPr>
        <w:tc>
          <w:tcPr>
            <w:tcW w:w="2812" w:type="dxa"/>
            <w:vMerge/>
            <w:tcBorders>
              <w:top w:val="nil"/>
            </w:tcBorders>
          </w:tcPr>
          <w:p w:rsidR="00124640" w:rsidRPr="00124640" w:rsidRDefault="00124640" w:rsidP="00124640">
            <w:pPr>
              <w:rPr>
                <w:rFonts w:ascii="Calibri" w:eastAsia="Calibri" w:hAnsi="Calibri" w:cs="Times New Roman"/>
                <w:sz w:val="2"/>
                <w:szCs w:val="2"/>
                <w:lang w:val="ru-RU"/>
              </w:rPr>
            </w:pPr>
          </w:p>
        </w:tc>
        <w:tc>
          <w:tcPr>
            <w:tcW w:w="5944" w:type="dxa"/>
            <w:tcBorders>
              <w:bottom w:val="single" w:sz="4" w:space="0" w:color="000000"/>
            </w:tcBorders>
          </w:tcPr>
          <w:p w:rsidR="00124640" w:rsidRPr="00124640" w:rsidRDefault="00124640" w:rsidP="00124640">
            <w:pPr>
              <w:spacing w:before="8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24640">
              <w:rPr>
                <w:rFonts w:ascii="Times New Roman" w:eastAsia="Times New Roman" w:hAnsi="Times New Roman" w:cs="Times New Roman"/>
                <w:sz w:val="24"/>
                <w:lang w:val="ru-RU"/>
              </w:rPr>
              <w:t>характеризует героя на основе ключевых слов;</w:t>
            </w:r>
          </w:p>
        </w:tc>
      </w:tr>
      <w:tr w:rsidR="00124640" w:rsidRPr="00124640" w:rsidTr="00DF74B9">
        <w:trPr>
          <w:trHeight w:val="588"/>
        </w:trPr>
        <w:tc>
          <w:tcPr>
            <w:tcW w:w="2812" w:type="dxa"/>
            <w:vMerge/>
            <w:tcBorders>
              <w:top w:val="nil"/>
            </w:tcBorders>
          </w:tcPr>
          <w:p w:rsidR="00124640" w:rsidRPr="00124640" w:rsidRDefault="00124640" w:rsidP="00124640">
            <w:pPr>
              <w:rPr>
                <w:rFonts w:ascii="Calibri" w:eastAsia="Calibri" w:hAnsi="Calibri" w:cs="Times New Roman"/>
                <w:sz w:val="2"/>
                <w:szCs w:val="2"/>
                <w:lang w:val="ru-RU"/>
              </w:rPr>
            </w:pPr>
          </w:p>
        </w:tc>
        <w:tc>
          <w:tcPr>
            <w:tcW w:w="5944" w:type="dxa"/>
            <w:tcBorders>
              <w:top w:val="single" w:sz="4" w:space="0" w:color="000000"/>
              <w:bottom w:val="single" w:sz="4" w:space="0" w:color="000000"/>
            </w:tcBorders>
          </w:tcPr>
          <w:p w:rsidR="00124640" w:rsidRPr="00124640" w:rsidRDefault="00124640" w:rsidP="00124640">
            <w:pPr>
              <w:spacing w:before="1" w:line="270" w:lineRule="atLeast"/>
              <w:ind w:left="107" w:right="13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24640">
              <w:rPr>
                <w:rFonts w:ascii="Times New Roman" w:eastAsia="Times New Roman" w:hAnsi="Times New Roman" w:cs="Times New Roman"/>
                <w:sz w:val="24"/>
                <w:lang w:val="ru-RU"/>
              </w:rPr>
              <w:t>находит приемы, выражающие отношение автора к герою;</w:t>
            </w:r>
          </w:p>
        </w:tc>
      </w:tr>
      <w:tr w:rsidR="00124640" w:rsidRPr="00124640" w:rsidTr="00DF74B9">
        <w:trPr>
          <w:trHeight w:val="318"/>
        </w:trPr>
        <w:tc>
          <w:tcPr>
            <w:tcW w:w="2812" w:type="dxa"/>
            <w:vMerge/>
            <w:tcBorders>
              <w:top w:val="nil"/>
            </w:tcBorders>
          </w:tcPr>
          <w:p w:rsidR="00124640" w:rsidRPr="00124640" w:rsidRDefault="00124640" w:rsidP="00124640">
            <w:pPr>
              <w:rPr>
                <w:rFonts w:ascii="Calibri" w:eastAsia="Calibri" w:hAnsi="Calibri" w:cs="Times New Roman"/>
                <w:sz w:val="2"/>
                <w:szCs w:val="2"/>
                <w:lang w:val="ru-RU"/>
              </w:rPr>
            </w:pPr>
          </w:p>
        </w:tc>
        <w:tc>
          <w:tcPr>
            <w:tcW w:w="5944" w:type="dxa"/>
            <w:tcBorders>
              <w:top w:val="single" w:sz="4" w:space="0" w:color="000000"/>
            </w:tcBorders>
          </w:tcPr>
          <w:p w:rsidR="00124640" w:rsidRPr="00124640" w:rsidRDefault="00124640" w:rsidP="00124640">
            <w:pPr>
              <w:spacing w:before="3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24640">
              <w:rPr>
                <w:rFonts w:ascii="Times New Roman" w:eastAsia="Times New Roman" w:hAnsi="Times New Roman" w:cs="Times New Roman"/>
                <w:sz w:val="24"/>
                <w:lang w:val="ru-RU"/>
              </w:rPr>
              <w:t>делает выводы об отношении автора к герою.</w:t>
            </w:r>
          </w:p>
        </w:tc>
      </w:tr>
    </w:tbl>
    <w:p w:rsidR="00391E92" w:rsidRDefault="00391E92"/>
    <w:p w:rsidR="00391E92" w:rsidRPr="00631158" w:rsidRDefault="00391E92" w:rsidP="006311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1158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631158" w:rsidRPr="00631158" w:rsidRDefault="00631158" w:rsidP="00631158">
      <w:pPr>
        <w:pStyle w:val="a5"/>
        <w:spacing w:before="106" w:beforeAutospacing="0" w:after="0" w:afterAutospacing="0"/>
        <w:ind w:firstLine="432"/>
        <w:jc w:val="both"/>
      </w:pPr>
      <w:r w:rsidRPr="00631158">
        <w:rPr>
          <w:color w:val="000000"/>
          <w:kern w:val="24"/>
        </w:rPr>
        <w:t>В самый разгар страшного голода в феврале 1933 года собирается в Москве Первый всесоюзный съезд колхозников-ударников. И на нем Сталин произносит слова, которые на много лет стали крылатыми: «сделаем колхозы большевистскими», «сделаем колхозников - зажиточными».</w:t>
      </w:r>
    </w:p>
    <w:p w:rsidR="00631158" w:rsidRPr="00631158" w:rsidRDefault="00631158" w:rsidP="00631158">
      <w:pPr>
        <w:pStyle w:val="a5"/>
        <w:spacing w:before="106" w:beforeAutospacing="0" w:after="0" w:afterAutospacing="0"/>
        <w:ind w:firstLine="432"/>
        <w:jc w:val="both"/>
        <w:textAlignment w:val="baseline"/>
      </w:pPr>
      <w:r w:rsidRPr="00631158">
        <w:rPr>
          <w:color w:val="000000"/>
          <w:kern w:val="24"/>
        </w:rPr>
        <w:t>Самые крайние из западных специалистов считают - на одной лишь Украине умерло тогда от голода шесть миллионов человек. Осторожный Рой Медведев использует данные более объективные: «…вероятно, от 3 до 4 миллионов…» по всей стране.</w:t>
      </w:r>
    </w:p>
    <w:p w:rsidR="00631158" w:rsidRPr="00631158" w:rsidRDefault="00631158" w:rsidP="00631158">
      <w:pPr>
        <w:pStyle w:val="a5"/>
        <w:spacing w:before="106" w:beforeAutospacing="0" w:after="0" w:afterAutospacing="0"/>
        <w:ind w:firstLine="432"/>
        <w:jc w:val="both"/>
        <w:textAlignment w:val="baseline"/>
      </w:pPr>
      <w:r w:rsidRPr="00631158">
        <w:rPr>
          <w:color w:val="000000"/>
          <w:kern w:val="24"/>
        </w:rPr>
        <w:t>Но он же, Медведев, взял из ежегодника 1935 года «Сельское хозяйство СССР» (М. 1936, стр. 222) поразительную статистику. Цитирую: «Если из урожая 1928 года было вывезено за границу менее 1 миллиона центнеров зерна, то в 1929 году было вывезено 13, в 1930 году - 48,3, в 1931 году - 51,8, в 1932-м - 18,1 миллиона центнеров. Даже в самом голодном, 1933 году в Западную Европу было вывезено около 10 миллионов центнеров зерна!»</w:t>
      </w:r>
    </w:p>
    <w:p w:rsidR="00631158" w:rsidRPr="00631158" w:rsidRDefault="00631158" w:rsidP="00631158">
      <w:pPr>
        <w:pStyle w:val="a5"/>
        <w:spacing w:before="106" w:beforeAutospacing="0" w:after="0" w:afterAutospacing="0"/>
        <w:ind w:left="432"/>
        <w:textAlignment w:val="baseline"/>
      </w:pPr>
      <w:r w:rsidRPr="00631158">
        <w:rPr>
          <w:color w:val="000000"/>
          <w:kern w:val="24"/>
        </w:rPr>
        <w:t>«Сделаем всех колхозников зажиточными!»</w:t>
      </w:r>
    </w:p>
    <w:p w:rsidR="00631158" w:rsidRDefault="00631158" w:rsidP="00631158">
      <w:pPr>
        <w:pStyle w:val="a5"/>
        <w:spacing w:before="106" w:beforeAutospacing="0" w:after="0" w:afterAutospacing="0"/>
        <w:ind w:left="432"/>
        <w:jc w:val="right"/>
        <w:textAlignment w:val="baseline"/>
        <w:rPr>
          <w:i/>
          <w:iCs/>
          <w:color w:val="000000"/>
          <w:kern w:val="24"/>
        </w:rPr>
      </w:pPr>
      <w:r w:rsidRPr="00631158">
        <w:rPr>
          <w:i/>
          <w:iCs/>
          <w:color w:val="000000"/>
          <w:kern w:val="24"/>
        </w:rPr>
        <w:t xml:space="preserve">                                                                      1969–1970</w:t>
      </w:r>
    </w:p>
    <w:p w:rsidR="00631158" w:rsidRPr="00F91DC8" w:rsidRDefault="00631158" w:rsidP="00F91DC8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631158" w:rsidRPr="00F91DC8" w:rsidRDefault="00631158" w:rsidP="00F91DC8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F91DC8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F91DC8" w:rsidRPr="00F91DC8" w:rsidRDefault="00F91DC8" w:rsidP="00F91DC8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91DC8">
        <w:rPr>
          <w:rFonts w:ascii="Times New Roman" w:hAnsi="Times New Roman" w:cs="Times New Roman"/>
          <w:sz w:val="24"/>
          <w:szCs w:val="24"/>
        </w:rPr>
        <w:t>Проанализируйте эпизод от слов «Я не должен есть свои обеды один» до слов «Весь день я был счастлив».</w:t>
      </w:r>
    </w:p>
    <w:p w:rsidR="00F91DC8" w:rsidRPr="00F91DC8" w:rsidRDefault="00F91DC8" w:rsidP="00F91DC8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91DC8">
        <w:rPr>
          <w:rFonts w:ascii="Times New Roman" w:hAnsi="Times New Roman" w:cs="Times New Roman"/>
          <w:sz w:val="24"/>
          <w:szCs w:val="24"/>
        </w:rPr>
        <w:t>Проанализируйте эпизод от слов «Неожиданно внизу, под крыльцом, словно из-под земли выросла собака» до слов «Не облезшего от голода пса кормил я кусками хлеба, а свою совесть».</w:t>
      </w:r>
    </w:p>
    <w:p w:rsidR="00F91DC8" w:rsidRPr="00F91DC8" w:rsidRDefault="00F91DC8" w:rsidP="00F91DC8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F91DC8">
        <w:rPr>
          <w:rFonts w:ascii="Times New Roman" w:hAnsi="Times New Roman" w:cs="Times New Roman"/>
          <w:b/>
          <w:sz w:val="24"/>
          <w:szCs w:val="24"/>
        </w:rPr>
        <w:t>Дескрипторы:</w:t>
      </w:r>
    </w:p>
    <w:p w:rsidR="00F91DC8" w:rsidRPr="00F91DC8" w:rsidRDefault="00F91DC8" w:rsidP="00F91DC8">
      <w:pPr>
        <w:pStyle w:val="a6"/>
        <w:rPr>
          <w:rFonts w:ascii="Times New Roman" w:hAnsi="Times New Roman" w:cs="Times New Roman"/>
          <w:sz w:val="24"/>
          <w:szCs w:val="24"/>
        </w:rPr>
      </w:pPr>
      <w:r w:rsidRPr="00F91DC8">
        <w:rPr>
          <w:rFonts w:ascii="Times New Roman" w:hAnsi="Times New Roman" w:cs="Times New Roman"/>
          <w:sz w:val="24"/>
          <w:szCs w:val="24"/>
        </w:rPr>
        <w:t>- - характеризует выбранный эпизод, уделяя внимание роли деталей;</w:t>
      </w:r>
    </w:p>
    <w:p w:rsidR="00F91DC8" w:rsidRPr="00F91DC8" w:rsidRDefault="00F91DC8" w:rsidP="00F91DC8">
      <w:pPr>
        <w:pStyle w:val="a6"/>
        <w:rPr>
          <w:rFonts w:ascii="Times New Roman" w:hAnsi="Times New Roman" w:cs="Times New Roman"/>
          <w:sz w:val="24"/>
          <w:szCs w:val="24"/>
        </w:rPr>
      </w:pPr>
      <w:r w:rsidRPr="00F91DC8">
        <w:rPr>
          <w:rFonts w:ascii="Times New Roman" w:hAnsi="Times New Roman" w:cs="Times New Roman"/>
          <w:sz w:val="24"/>
          <w:szCs w:val="24"/>
        </w:rPr>
        <w:t>- объясняет, насколько эпизод важен для понимания характера главного героя;</w:t>
      </w:r>
    </w:p>
    <w:p w:rsidR="00F91DC8" w:rsidRPr="00F91DC8" w:rsidRDefault="00F91DC8" w:rsidP="00F91DC8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91DC8">
        <w:rPr>
          <w:rFonts w:ascii="Times New Roman" w:hAnsi="Times New Roman" w:cs="Times New Roman"/>
          <w:sz w:val="24"/>
          <w:szCs w:val="24"/>
        </w:rPr>
        <w:t>демонстрирует грамотную речь, используя разнообразный словарный запас</w:t>
      </w:r>
    </w:p>
    <w:p w:rsidR="00F91DC8" w:rsidRDefault="00F91DC8" w:rsidP="00F91DC8">
      <w:pPr>
        <w:pStyle w:val="a6"/>
        <w:rPr>
          <w:rFonts w:ascii="Times New Roman" w:hAnsi="Times New Roman" w:cs="Times New Roman"/>
          <w:sz w:val="24"/>
          <w:szCs w:val="24"/>
        </w:rPr>
      </w:pPr>
    </w:p>
    <w:sectPr w:rsidR="00F91DC8" w:rsidSect="002E27CA">
      <w:pgSz w:w="11906" w:h="16838"/>
      <w:pgMar w:top="426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C0F2B"/>
    <w:multiLevelType w:val="hybridMultilevel"/>
    <w:tmpl w:val="9D80D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653F52"/>
    <w:multiLevelType w:val="hybridMultilevel"/>
    <w:tmpl w:val="810AE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725E09"/>
    <w:multiLevelType w:val="hybridMultilevel"/>
    <w:tmpl w:val="80362714"/>
    <w:lvl w:ilvl="0" w:tplc="B0E85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3E95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C810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129D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A8EE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B49D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A214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8C66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ECE1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8533ED"/>
    <w:multiLevelType w:val="hybridMultilevel"/>
    <w:tmpl w:val="897AA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7B7666"/>
    <w:multiLevelType w:val="hybridMultilevel"/>
    <w:tmpl w:val="A72E1D0A"/>
    <w:lvl w:ilvl="0" w:tplc="DEC6CBB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6C3B13"/>
    <w:multiLevelType w:val="hybridMultilevel"/>
    <w:tmpl w:val="B3426B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7264"/>
    <w:rsid w:val="000714E6"/>
    <w:rsid w:val="0011707E"/>
    <w:rsid w:val="00124640"/>
    <w:rsid w:val="001F736F"/>
    <w:rsid w:val="00244C5C"/>
    <w:rsid w:val="002A7264"/>
    <w:rsid w:val="002E27CA"/>
    <w:rsid w:val="00391E92"/>
    <w:rsid w:val="004D3E8B"/>
    <w:rsid w:val="00631158"/>
    <w:rsid w:val="0074572E"/>
    <w:rsid w:val="00826041"/>
    <w:rsid w:val="00841B79"/>
    <w:rsid w:val="0084415A"/>
    <w:rsid w:val="008B4BF2"/>
    <w:rsid w:val="00917314"/>
    <w:rsid w:val="009F011A"/>
    <w:rsid w:val="00A54C3C"/>
    <w:rsid w:val="00E504EB"/>
    <w:rsid w:val="00F91D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4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54C3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A54C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41B79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63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F91DC8"/>
    <w:pPr>
      <w:spacing w:after="0" w:line="240" w:lineRule="auto"/>
    </w:pPr>
  </w:style>
  <w:style w:type="table" w:customStyle="1" w:styleId="TableNormal">
    <w:name w:val="Table Normal"/>
    <w:uiPriority w:val="2"/>
    <w:semiHidden/>
    <w:unhideWhenUsed/>
    <w:qFormat/>
    <w:rsid w:val="0012464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872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Стас</dc:creator>
  <cp:lastModifiedBy>1</cp:lastModifiedBy>
  <cp:revision>2</cp:revision>
  <dcterms:created xsi:type="dcterms:W3CDTF">2020-05-04T04:08:00Z</dcterms:created>
  <dcterms:modified xsi:type="dcterms:W3CDTF">2020-05-04T04:08:00Z</dcterms:modified>
</cp:coreProperties>
</file>