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49" w:rsidRDefault="00465549" w:rsidP="004655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ЛАБОРАТОРНАЯ РАБОТА № 5</w:t>
      </w:r>
    </w:p>
    <w:p w:rsidR="00465549" w:rsidRPr="008C51EC" w:rsidRDefault="00465549" w:rsidP="00465549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465549" w:rsidRDefault="00465549" w:rsidP="004655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4711">
        <w:rPr>
          <w:rFonts w:ascii="Times New Roman" w:hAnsi="Times New Roman"/>
          <w:sz w:val="28"/>
          <w:szCs w:val="28"/>
          <w:u w:val="single"/>
        </w:rPr>
        <w:t>Тема</w:t>
      </w:r>
      <w:proofErr w:type="gramStart"/>
      <w:r w:rsidRPr="001C4711">
        <w:rPr>
          <w:rFonts w:ascii="Times New Roman" w:hAnsi="Times New Roman"/>
          <w:sz w:val="28"/>
          <w:szCs w:val="28"/>
          <w:u w:val="single"/>
        </w:rPr>
        <w:t>:</w:t>
      </w:r>
      <w:r w:rsidRPr="001C4711">
        <w:rPr>
          <w:rFonts w:ascii="Times New Roman" w:hAnsi="Times New Roman"/>
          <w:b/>
          <w:sz w:val="28"/>
          <w:szCs w:val="28"/>
        </w:rPr>
        <w:t>«</w:t>
      </w:r>
      <w:proofErr w:type="gramEnd"/>
      <w:r w:rsidRPr="001C4711">
        <w:rPr>
          <w:rFonts w:ascii="Times New Roman" w:hAnsi="Times New Roman"/>
          <w:b/>
          <w:sz w:val="28"/>
          <w:szCs w:val="28"/>
        </w:rPr>
        <w:t>Сохранение механической энергии при движении тела под действием сил тяжести и упругости».</w:t>
      </w:r>
    </w:p>
    <w:p w:rsidR="00465549" w:rsidRPr="00702C05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02C05">
        <w:rPr>
          <w:rFonts w:ascii="Times New Roman" w:hAnsi="Times New Roman"/>
          <w:i/>
          <w:sz w:val="28"/>
          <w:szCs w:val="28"/>
          <w:u w:val="single"/>
        </w:rPr>
        <w:t>Цель работы</w:t>
      </w:r>
      <w:r w:rsidRPr="00702C05">
        <w:rPr>
          <w:rFonts w:ascii="Times New Roman" w:hAnsi="Times New Roman"/>
          <w:sz w:val="28"/>
          <w:szCs w:val="28"/>
        </w:rPr>
        <w:t>: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i/>
          <w:sz w:val="28"/>
          <w:szCs w:val="28"/>
          <w:u w:val="single"/>
        </w:rPr>
        <w:t>Цель р</w:t>
      </w:r>
      <w:proofErr w:type="gramStart"/>
      <w:r w:rsidRPr="008C51EC">
        <w:rPr>
          <w:rFonts w:ascii="Times New Roman" w:hAnsi="Times New Roman"/>
          <w:sz w:val="28"/>
          <w:szCs w:val="28"/>
        </w:rPr>
        <w:t>1</w:t>
      </w:r>
      <w:proofErr w:type="gramEnd"/>
      <w:r w:rsidRPr="008C51EC">
        <w:rPr>
          <w:rFonts w:ascii="Times New Roman" w:hAnsi="Times New Roman"/>
          <w:sz w:val="28"/>
          <w:szCs w:val="28"/>
        </w:rPr>
        <w:t>. Экспериментально сравнить изменения потенциальной энергии тела (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proofErr w:type="gramStart"/>
      <w:r w:rsidRPr="008C51EC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8C51EC">
        <w:rPr>
          <w:rFonts w:ascii="Times New Roman" w:hAnsi="Times New Roman"/>
          <w:sz w:val="28"/>
          <w:szCs w:val="28"/>
        </w:rPr>
        <w:t>, поднятого над землёй и кинетической энергии (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к</w:t>
      </w:r>
      <w:proofErr w:type="spellEnd"/>
      <w:r w:rsidRPr="008C51EC">
        <w:rPr>
          <w:rFonts w:ascii="Times New Roman" w:hAnsi="Times New Roman"/>
          <w:sz w:val="28"/>
          <w:szCs w:val="28"/>
        </w:rPr>
        <w:t>) тела, полученной за счёт этого изменения.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2.  Убедиться в том, что тело при движении под действием силы тяжести, сохраняет свою механическую энергию – что соответствует закону сохранения энергии.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i/>
          <w:sz w:val="28"/>
          <w:szCs w:val="28"/>
          <w:u w:val="single"/>
        </w:rPr>
        <w:t>Оборудование:</w:t>
      </w:r>
      <w:r w:rsidRPr="008C51EC">
        <w:rPr>
          <w:rFonts w:ascii="Times New Roman" w:hAnsi="Times New Roman"/>
          <w:sz w:val="28"/>
          <w:szCs w:val="28"/>
        </w:rPr>
        <w:t xml:space="preserve">  штатив с муфтой и лапкой, динамометр лабораторный с фиксатором, лента измерительная, груз на нити длиной 25 см.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8C51EC">
        <w:rPr>
          <w:rFonts w:ascii="Times New Roman" w:hAnsi="Times New Roman"/>
          <w:b/>
          <w:i/>
          <w:sz w:val="28"/>
          <w:szCs w:val="28"/>
          <w:u w:val="single"/>
        </w:rPr>
        <w:t>Теоретическая справка.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8C51EC">
        <w:rPr>
          <w:rFonts w:ascii="Times New Roman" w:hAnsi="Times New Roman"/>
          <w:sz w:val="28"/>
          <w:szCs w:val="28"/>
        </w:rPr>
        <w:t xml:space="preserve">Тело массой </w:t>
      </w:r>
      <w:r w:rsidRPr="008C51EC">
        <w:rPr>
          <w:rFonts w:ascii="Times New Roman" w:hAnsi="Times New Roman"/>
          <w:sz w:val="28"/>
          <w:szCs w:val="28"/>
          <w:lang w:val="en-US"/>
        </w:rPr>
        <w:t>m</w:t>
      </w:r>
      <w:r w:rsidRPr="008C51EC">
        <w:rPr>
          <w:rFonts w:ascii="Times New Roman" w:hAnsi="Times New Roman"/>
          <w:sz w:val="28"/>
          <w:szCs w:val="28"/>
        </w:rPr>
        <w:t xml:space="preserve">, поднятое на высоту </w:t>
      </w:r>
      <w:r w:rsidRPr="008C51EC">
        <w:rPr>
          <w:rFonts w:ascii="Times New Roman" w:hAnsi="Times New Roman"/>
          <w:sz w:val="28"/>
          <w:szCs w:val="28"/>
          <w:lang w:val="en-US"/>
        </w:rPr>
        <w:t>h</w:t>
      </w:r>
      <w:r w:rsidRPr="008C51EC">
        <w:rPr>
          <w:rFonts w:ascii="Times New Roman" w:hAnsi="Times New Roman"/>
          <w:sz w:val="28"/>
          <w:szCs w:val="28"/>
        </w:rPr>
        <w:t xml:space="preserve">, обладает потенциальной </w:t>
      </w:r>
      <w:proofErr w:type="spellStart"/>
      <w:r w:rsidRPr="008C51EC">
        <w:rPr>
          <w:rFonts w:ascii="Times New Roman" w:hAnsi="Times New Roman"/>
          <w:sz w:val="28"/>
          <w:szCs w:val="28"/>
        </w:rPr>
        <w:t>энергиейЕ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r w:rsidRPr="008C51EC">
        <w:rPr>
          <w:rFonts w:ascii="Times New Roman" w:hAnsi="Times New Roman"/>
          <w:sz w:val="28"/>
          <w:szCs w:val="28"/>
        </w:rPr>
        <w:t>.</w:t>
      </w:r>
      <w:proofErr w:type="gramEnd"/>
      <w:r w:rsidRPr="008C51EC">
        <w:rPr>
          <w:rFonts w:ascii="Times New Roman" w:hAnsi="Times New Roman"/>
          <w:sz w:val="28"/>
          <w:szCs w:val="28"/>
        </w:rPr>
        <w:t xml:space="preserve"> </w:t>
      </w:r>
      <w:r w:rsidRPr="008C51EC">
        <w:rPr>
          <w:rFonts w:ascii="Times New Roman" w:hAnsi="Times New Roman"/>
          <w:sz w:val="28"/>
          <w:szCs w:val="28"/>
          <w:u w:val="single"/>
        </w:rPr>
        <w:t>Потенциальной энергией</w:t>
      </w:r>
      <w:r w:rsidRPr="008C51EC">
        <w:rPr>
          <w:rFonts w:ascii="Times New Roman" w:hAnsi="Times New Roman"/>
          <w:sz w:val="28"/>
          <w:szCs w:val="28"/>
        </w:rPr>
        <w:t xml:space="preserve"> взаимодействия тел и Земли называют величину, равную произведению массы тела на ускорение свободного падения и на высоту тела над поверхностью Земли:  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8C51EC">
        <w:rPr>
          <w:rFonts w:ascii="Times New Roman" w:hAnsi="Times New Roman"/>
          <w:sz w:val="28"/>
          <w:szCs w:val="28"/>
          <w:lang w:val="en-US"/>
        </w:rPr>
        <w:t>mgh</w:t>
      </w:r>
      <w:proofErr w:type="spellEnd"/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2. При падении с высоты тело набирает скорость υ, и потенциальная энергия при уменьшении высоты до 0 переходит в кинетическую энергию. </w:t>
      </w:r>
      <w:r w:rsidRPr="008C51EC">
        <w:rPr>
          <w:rFonts w:ascii="Times New Roman" w:hAnsi="Times New Roman"/>
          <w:sz w:val="28"/>
          <w:szCs w:val="28"/>
          <w:u w:val="single"/>
        </w:rPr>
        <w:t>Кинетической энергией</w:t>
      </w:r>
      <w:r w:rsidRPr="008C51EC">
        <w:rPr>
          <w:rFonts w:ascii="Times New Roman" w:hAnsi="Times New Roman"/>
          <w:sz w:val="28"/>
          <w:szCs w:val="28"/>
        </w:rPr>
        <w:t xml:space="preserve"> называют величину, равную половине произведения массы тела на квадрат скорости его движения:   </w:t>
      </w:r>
      <w:r w:rsidRPr="008C51EC">
        <w:rPr>
          <w:rFonts w:ascii="Times New Roman" w:hAnsi="Times New Roman"/>
          <w:position w:val="-24"/>
          <w:sz w:val="28"/>
          <w:szCs w:val="28"/>
        </w:rPr>
        <w:object w:dxaOrig="11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24.75pt" o:ole="">
            <v:imagedata r:id="rId4" o:title=""/>
          </v:shape>
          <o:OLEObject Type="Embed" ProgID="Equation.3" ShapeID="_x0000_i1025" DrawAspect="Content" ObjectID="_1663752739" r:id="rId5"/>
        </w:objec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3. </w:t>
      </w:r>
      <w:r w:rsidRPr="008C51EC">
        <w:rPr>
          <w:rFonts w:ascii="Times New Roman" w:hAnsi="Times New Roman"/>
          <w:sz w:val="28"/>
          <w:szCs w:val="28"/>
          <w:u w:val="single"/>
        </w:rPr>
        <w:t>Закон сохранения и превращения энергии:</w:t>
      </w:r>
      <w:r w:rsidRPr="008C51EC">
        <w:rPr>
          <w:rFonts w:ascii="Times New Roman" w:hAnsi="Times New Roman"/>
          <w:sz w:val="28"/>
          <w:szCs w:val="28"/>
        </w:rPr>
        <w:t xml:space="preserve"> полная механическая энергия замкнутой системы тел, между которыми действуют только консервативные силы, сохраняется, т.е. не изменяется с течением времени. Энергия никогда не исчезает и не появляется вновь, она лишь превращается из одного вида в другой.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en-US"/>
        </w:rPr>
      </w:pPr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lang w:val="en-US"/>
        </w:rPr>
        <w:t xml:space="preserve"> = 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r w:rsidRPr="008C51EC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к</w:t>
      </w:r>
      <w:proofErr w:type="spellEnd"/>
      <w:r w:rsidRPr="008C51EC">
        <w:rPr>
          <w:rFonts w:ascii="Times New Roman" w:hAnsi="Times New Roman"/>
          <w:sz w:val="28"/>
          <w:szCs w:val="28"/>
          <w:lang w:val="en-US"/>
        </w:rPr>
        <w:t xml:space="preserve"> = </w:t>
      </w:r>
      <w:proofErr w:type="spellStart"/>
      <w:r w:rsidRPr="008C51EC">
        <w:rPr>
          <w:rFonts w:ascii="Times New Roman" w:hAnsi="Times New Roman"/>
          <w:sz w:val="28"/>
          <w:szCs w:val="28"/>
          <w:lang w:val="en-US"/>
        </w:rPr>
        <w:t>m·g·h</w:t>
      </w:r>
      <w:proofErr w:type="spellEnd"/>
      <w:r w:rsidRPr="008C51EC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8C51EC">
        <w:rPr>
          <w:rFonts w:ascii="Times New Roman" w:hAnsi="Times New Roman"/>
          <w:position w:val="-24"/>
          <w:sz w:val="28"/>
          <w:szCs w:val="28"/>
          <w:lang w:val="en-US"/>
        </w:rPr>
        <w:object w:dxaOrig="560" w:dyaOrig="660">
          <v:shape id="_x0000_i1026" type="#_x0000_t75" style="width:22.45pt;height:27.65pt" o:ole="">
            <v:imagedata r:id="rId6" o:title=""/>
          </v:shape>
          <o:OLEObject Type="Embed" ProgID="Equation.3" ShapeID="_x0000_i1026" DrawAspect="Content" ObjectID="_1663752740" r:id="rId7"/>
        </w:object>
      </w:r>
      <w:r w:rsidRPr="008C51EC">
        <w:rPr>
          <w:rFonts w:ascii="Times New Roman" w:hAnsi="Times New Roman"/>
          <w:sz w:val="28"/>
          <w:szCs w:val="28"/>
          <w:lang w:val="en-US"/>
        </w:rPr>
        <w:t xml:space="preserve"> = const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В ситуации падения тела с высоты закон сохранения энергии можно записать следующим образом:  </w:t>
      </w:r>
      <w:r w:rsidRPr="008C51EC">
        <w:rPr>
          <w:rFonts w:ascii="Times New Roman" w:hAnsi="Times New Roman"/>
          <w:position w:val="-24"/>
          <w:sz w:val="28"/>
          <w:szCs w:val="28"/>
        </w:rPr>
        <w:object w:dxaOrig="560" w:dyaOrig="660">
          <v:shape id="_x0000_i1027" type="#_x0000_t75" style="width:21.9pt;height:25.35pt" o:ole="">
            <v:imagedata r:id="rId6" o:title=""/>
          </v:shape>
          <o:OLEObject Type="Embed" ProgID="Equation.3" ShapeID="_x0000_i1027" DrawAspect="Content" ObjectID="_1663752741" r:id="rId8"/>
        </w:object>
      </w:r>
      <w:r w:rsidRPr="008C51EC">
        <w:rPr>
          <w:rFonts w:ascii="Times New Roman" w:hAnsi="Times New Roman"/>
          <w:sz w:val="28"/>
          <w:szCs w:val="28"/>
        </w:rPr>
        <w:t xml:space="preserve"> =   </w:t>
      </w:r>
      <w:r w:rsidRPr="008C51EC">
        <w:rPr>
          <w:rFonts w:ascii="Times New Roman" w:hAnsi="Times New Roman"/>
          <w:sz w:val="28"/>
          <w:szCs w:val="28"/>
          <w:lang w:val="en-US"/>
        </w:rPr>
        <w:t>m</w:t>
      </w:r>
      <w:r w:rsidRPr="008C51EC">
        <w:rPr>
          <w:rFonts w:ascii="Times New Roman" w:hAnsi="Times New Roman"/>
          <w:sz w:val="28"/>
          <w:szCs w:val="28"/>
        </w:rPr>
        <w:t>·</w:t>
      </w:r>
      <w:r w:rsidRPr="008C51EC">
        <w:rPr>
          <w:rFonts w:ascii="Times New Roman" w:hAnsi="Times New Roman"/>
          <w:sz w:val="28"/>
          <w:szCs w:val="28"/>
          <w:lang w:val="en-US"/>
        </w:rPr>
        <w:t>g</w:t>
      </w:r>
      <w:r w:rsidRPr="008C51EC">
        <w:rPr>
          <w:rFonts w:ascii="Times New Roman" w:hAnsi="Times New Roman"/>
          <w:sz w:val="28"/>
          <w:szCs w:val="28"/>
        </w:rPr>
        <w:t>·</w:t>
      </w:r>
      <w:r w:rsidRPr="008C51EC">
        <w:rPr>
          <w:rFonts w:ascii="Times New Roman" w:hAnsi="Times New Roman"/>
          <w:sz w:val="28"/>
          <w:szCs w:val="28"/>
          <w:lang w:val="en-US"/>
        </w:rPr>
        <w:t>h</w:t>
      </w:r>
      <w:r w:rsidRPr="008C51EC">
        <w:rPr>
          <w:rFonts w:ascii="Times New Roman" w:hAnsi="Times New Roman"/>
          <w:sz w:val="28"/>
          <w:szCs w:val="28"/>
        </w:rPr>
        <w:t xml:space="preserve">,    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b/>
          <w:i/>
          <w:sz w:val="28"/>
          <w:szCs w:val="28"/>
          <w:u w:val="single"/>
        </w:rPr>
        <w:t xml:space="preserve">Ход работы. 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Для выполнения работы соберите установку. Динамометр укрепляется в лапке штативе. Фиксатором 1 показаний динамометра служит пластинка из пробки рис. 2. пластинку из пробки надрезают ножом до середины и насаживают на проволочный стержень динамометра. Фиксатор должен перемещаться вдоль стержня с малым трением.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1.Привяжите груз к нити, другой конец привяжите к крючку динамометра и измерьте вес груза </w:t>
      </w:r>
      <w:r w:rsidRPr="008C51EC">
        <w:rPr>
          <w:rFonts w:ascii="Times New Roman" w:hAnsi="Times New Roman"/>
          <w:position w:val="-10"/>
          <w:sz w:val="28"/>
          <w:szCs w:val="28"/>
        </w:rPr>
        <w:object w:dxaOrig="859" w:dyaOrig="340">
          <v:shape id="_x0000_i1028" type="#_x0000_t75" style="width:42.6pt;height:17.3pt" o:ole="">
            <v:imagedata r:id="rId9" o:title=""/>
          </v:shape>
          <o:OLEObject Type="Embed" ProgID="Equation.3" ShapeID="_x0000_i1028" DrawAspect="Content" ObjectID="_1663752742" r:id="rId10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2.Измерьте расстояние ℓ от крючка динамометра до центра тяжести груза.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3.Поднимите груз до высоты крючка динамометра и отпустите его. Поднимая груз, расслабьте пружину и укрепите фиксатор около ограничительной скобы.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lastRenderedPageBreak/>
        <w:t>4.Снимите груз и по положению фиксатора измерьте линейкой максимальное удлинение ∆ℓ пружины.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5.Растяните рукой пружину до соприкосновения фиксатора с ограничительной скобой и отсчитайте по шкале максимальное значение модуля силы упругости пружины. Среднее значение силы упругости равно </w:t>
      </w:r>
      <w:r w:rsidRPr="008C51EC">
        <w:rPr>
          <w:rFonts w:ascii="Times New Roman" w:hAnsi="Times New Roman"/>
          <w:position w:val="-24"/>
          <w:sz w:val="28"/>
          <w:szCs w:val="28"/>
        </w:rPr>
        <w:object w:dxaOrig="300" w:dyaOrig="620">
          <v:shape id="_x0000_i1029" type="#_x0000_t75" style="width:15pt;height:31.7pt" o:ole="">
            <v:imagedata r:id="rId11" o:title=""/>
          </v:shape>
          <o:OLEObject Type="Embed" ProgID="Equation.3" ShapeID="_x0000_i1029" DrawAspect="Content" ObjectID="_1663752743" r:id="rId12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6.Найдите высоту падения груза. Она равна </w:t>
      </w:r>
      <w:r w:rsidRPr="008C51EC">
        <w:rPr>
          <w:rFonts w:ascii="Times New Roman" w:hAnsi="Times New Roman"/>
          <w:position w:val="-6"/>
          <w:sz w:val="28"/>
          <w:szCs w:val="28"/>
        </w:rPr>
        <w:object w:dxaOrig="980" w:dyaOrig="279">
          <v:shape id="_x0000_i1030" type="#_x0000_t75" style="width:47.8pt;height:14.4pt" o:ole="">
            <v:imagedata r:id="rId13" o:title=""/>
          </v:shape>
          <o:OLEObject Type="Embed" ProgID="Equation.3" ShapeID="_x0000_i1030" DrawAspect="Content" ObjectID="_1663752744" r:id="rId14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7.Вычислите потенциальную энергию системы в первом положении груза, т.е. перед началом падения, приняв за нулевой уровень значение потенциальной энергии груза в конечном его положении: </w:t>
      </w:r>
      <w:r w:rsidRPr="008C51EC">
        <w:rPr>
          <w:rFonts w:ascii="Times New Roman" w:hAnsi="Times New Roman"/>
          <w:sz w:val="28"/>
          <w:szCs w:val="28"/>
          <w:lang w:val="en-US"/>
        </w:rPr>
        <w:t>E</w:t>
      </w:r>
      <w:r w:rsidRPr="008C51EC">
        <w:rPr>
          <w:rFonts w:ascii="Times New Roman" w:hAnsi="Times New Roman"/>
          <w:sz w:val="28"/>
          <w:szCs w:val="28"/>
          <w:vertAlign w:val="superscript"/>
        </w:rPr>
        <w:t>′</w:t>
      </w:r>
      <w:r w:rsidRPr="008C51E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8C51EC">
        <w:rPr>
          <w:rFonts w:ascii="Times New Roman" w:hAnsi="Times New Roman"/>
          <w:sz w:val="28"/>
          <w:szCs w:val="28"/>
          <w:lang w:val="en-US"/>
        </w:rPr>
        <w:t>mqh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= </w:t>
      </w:r>
      <w:proofErr w:type="gramStart"/>
      <w:r w:rsidRPr="008C51EC">
        <w:rPr>
          <w:rFonts w:ascii="Times New Roman" w:hAnsi="Times New Roman"/>
          <w:sz w:val="28"/>
          <w:szCs w:val="28"/>
          <w:lang w:val="en-US"/>
        </w:rPr>
        <w:t>F</w:t>
      </w:r>
      <w:r w:rsidRPr="008C51EC">
        <w:rPr>
          <w:rFonts w:ascii="Times New Roman" w:hAnsi="Times New Roman"/>
          <w:sz w:val="28"/>
          <w:szCs w:val="28"/>
          <w:vertAlign w:val="subscript"/>
        </w:rPr>
        <w:t>1</w:t>
      </w:r>
      <w:r w:rsidRPr="008C51EC"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 w:rsidRPr="008C51EC">
        <w:rPr>
          <w:rFonts w:ascii="Times New Roman" w:hAnsi="Times New Roman"/>
          <w:sz w:val="28"/>
          <w:szCs w:val="28"/>
        </w:rPr>
        <w:t>ℓ</w:t>
      </w:r>
      <w:proofErr w:type="spellEnd"/>
      <w:r w:rsidRPr="008C51EC">
        <w:rPr>
          <w:rFonts w:ascii="Times New Roman" w:hAnsi="Times New Roman"/>
          <w:sz w:val="28"/>
          <w:szCs w:val="28"/>
        </w:rPr>
        <w:t>+∆ℓ)/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8.В конечном положении груза его потенциальная энергия равна нулю. Потенциальная энергия системы в этом состоянии определяется лишь энергией упруго деформированной пружины: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  <w:lang w:val="en-US"/>
        </w:rPr>
        <w:t>E</w:t>
      </w:r>
      <w:r w:rsidRPr="008C51EC">
        <w:rPr>
          <w:rFonts w:ascii="Times New Roman" w:hAnsi="Times New Roman"/>
          <w:sz w:val="28"/>
          <w:szCs w:val="28"/>
          <w:vertAlign w:val="superscript"/>
        </w:rPr>
        <w:t>′</w:t>
      </w:r>
      <w:proofErr w:type="gramStart"/>
      <w:r w:rsidRPr="008C51EC">
        <w:rPr>
          <w:rFonts w:ascii="Times New Roman" w:hAnsi="Times New Roman"/>
          <w:sz w:val="28"/>
          <w:szCs w:val="28"/>
        </w:rPr>
        <w:t xml:space="preserve">= </w:t>
      </w:r>
      <w:proofErr w:type="gramEnd"/>
      <w:r w:rsidRPr="008C51EC">
        <w:rPr>
          <w:rFonts w:ascii="Times New Roman" w:hAnsi="Times New Roman"/>
          <w:position w:val="-24"/>
          <w:sz w:val="28"/>
          <w:szCs w:val="28"/>
        </w:rPr>
        <w:object w:dxaOrig="1240" w:dyaOrig="660">
          <v:shape id="_x0000_i1031" type="#_x0000_t75" style="width:50.1pt;height:27.05pt" o:ole="">
            <v:imagedata r:id="rId15" o:title=""/>
          </v:shape>
          <o:OLEObject Type="Embed" ProgID="Equation.3" ShapeID="_x0000_i1031" DrawAspect="Content" ObjectID="_1663752745" r:id="rId16"/>
        </w:object>
      </w:r>
      <w:r w:rsidRPr="008C51EC">
        <w:rPr>
          <w:rFonts w:ascii="Times New Roman" w:hAnsi="Times New Roman"/>
          <w:sz w:val="28"/>
          <w:szCs w:val="28"/>
        </w:rPr>
        <w:t>. Вычислите ее.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9.Результаты измерений и вычислений запишите в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7"/>
        <w:gridCol w:w="737"/>
        <w:gridCol w:w="863"/>
        <w:gridCol w:w="1334"/>
        <w:gridCol w:w="1346"/>
        <w:gridCol w:w="1621"/>
        <w:gridCol w:w="2223"/>
      </w:tblGrid>
      <w:tr w:rsidR="00465549" w:rsidRPr="008C51EC" w:rsidTr="00064891">
        <w:tc>
          <w:tcPr>
            <w:tcW w:w="1488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eastAsia="Times New Roman" w:hAnsi="Times New Roman"/>
                <w:position w:val="-10"/>
                <w:sz w:val="28"/>
                <w:szCs w:val="28"/>
              </w:rPr>
              <w:object w:dxaOrig="859" w:dyaOrig="340">
                <v:shape id="_x0000_i1032" type="#_x0000_t75" style="width:42.6pt;height:17.3pt" o:ole="">
                  <v:imagedata r:id="rId9" o:title=""/>
                </v:shape>
                <o:OLEObject Type="Embed" ProgID="Equation.3" ShapeID="_x0000_i1032" DrawAspect="Content" ObjectID="_1663752746" r:id="rId17"/>
              </w:object>
            </w:r>
            <w:r w:rsidRPr="008C51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</w:rPr>
              <w:t>ℓ</w:t>
            </w:r>
          </w:p>
        </w:tc>
        <w:tc>
          <w:tcPr>
            <w:tcW w:w="90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</w:rPr>
              <w:t>∆ℓ</w:t>
            </w:r>
          </w:p>
        </w:tc>
        <w:tc>
          <w:tcPr>
            <w:tcW w:w="144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365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eastAsia="Times New Roman" w:hAnsi="Times New Roman"/>
                <w:position w:val="-6"/>
                <w:sz w:val="28"/>
                <w:szCs w:val="28"/>
              </w:rPr>
              <w:object w:dxaOrig="980" w:dyaOrig="279">
                <v:shape id="_x0000_i1033" type="#_x0000_t75" style="width:47.8pt;height:14.4pt" o:ole="">
                  <v:imagedata r:id="rId13" o:title=""/>
                </v:shape>
                <o:OLEObject Type="Embed" ProgID="Equation.3" ShapeID="_x0000_i1033" DrawAspect="Content" ObjectID="_1663752747" r:id="rId18"/>
              </w:object>
            </w:r>
            <w:r w:rsidRPr="008C51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C51EC">
              <w:rPr>
                <w:rFonts w:ascii="Times New Roman" w:hAnsi="Times New Roman"/>
                <w:sz w:val="28"/>
                <w:szCs w:val="28"/>
                <w:vertAlign w:val="superscript"/>
              </w:rPr>
              <w:t>′</w:t>
            </w:r>
            <w:r w:rsidRPr="008C51EC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8C51EC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8C51EC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8C51EC">
              <w:rPr>
                <w:rFonts w:ascii="Times New Roman" w:hAnsi="Times New Roman"/>
                <w:sz w:val="28"/>
                <w:szCs w:val="28"/>
              </w:rPr>
              <w:t>ℓ</w:t>
            </w:r>
            <w:proofErr w:type="spellEnd"/>
            <w:r w:rsidRPr="008C51EC">
              <w:rPr>
                <w:rFonts w:ascii="Times New Roman" w:hAnsi="Times New Roman"/>
                <w:sz w:val="28"/>
                <w:szCs w:val="28"/>
              </w:rPr>
              <w:t>+∆ℓ)/</w: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C51EC">
              <w:rPr>
                <w:rFonts w:ascii="Times New Roman" w:hAnsi="Times New Roman"/>
                <w:sz w:val="28"/>
                <w:szCs w:val="28"/>
                <w:vertAlign w:val="superscript"/>
              </w:rPr>
              <w:t>′</w:t>
            </w:r>
            <w:r w:rsidRPr="008C51EC">
              <w:rPr>
                <w:rFonts w:ascii="Times New Roman" w:eastAsia="Times New Roman" w:hAnsi="Times New Roman"/>
                <w:position w:val="-24"/>
                <w:sz w:val="28"/>
                <w:szCs w:val="28"/>
              </w:rPr>
              <w:object w:dxaOrig="700" w:dyaOrig="620">
                <v:shape id="_x0000_i1034" type="#_x0000_t75" style="width:35.15pt;height:31.7pt" o:ole="">
                  <v:imagedata r:id="rId19" o:title=""/>
                </v:shape>
                <o:OLEObject Type="Embed" ProgID="Equation.3" ShapeID="_x0000_i1034" DrawAspect="Content" ObjectID="_1663752748" r:id="rId20"/>
              </w:object>
            </w:r>
            <w:r w:rsidRPr="008C5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65549" w:rsidRPr="008C51EC" w:rsidTr="00064891">
        <w:tc>
          <w:tcPr>
            <w:tcW w:w="1488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6. Сделать вывод по проделанной работе.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7. Ответить на контрольные вопросы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7.1. Какие системы тел называются консервативными?     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7.2. Отчего зависит значение кинетической энергии? Может ли она быть отрицательной?    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7.3. От чего зависит значение потенциальной энергии. Может ли она быть отрицательной?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7.4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 w:rsidRPr="008C51EC">
        <w:rPr>
          <w:rFonts w:ascii="Times New Roman" w:hAnsi="Times New Roman"/>
          <w:sz w:val="28"/>
          <w:szCs w:val="28"/>
        </w:rPr>
        <w:t>Какая энергия используется в пневматических тормозных системах автобусов, трамваев и других транспортных средств?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b/>
          <w:sz w:val="28"/>
          <w:szCs w:val="28"/>
        </w:rPr>
        <w:t xml:space="preserve">Отчёт о выполнении </w:t>
      </w:r>
      <w:r w:rsidRPr="008C51EC">
        <w:rPr>
          <w:rFonts w:ascii="Times New Roman" w:hAnsi="Times New Roman"/>
          <w:b/>
          <w:i/>
          <w:sz w:val="28"/>
          <w:szCs w:val="28"/>
        </w:rPr>
        <w:t>лабораторной работы</w:t>
      </w:r>
      <w:r w:rsidRPr="00FE6331">
        <w:rPr>
          <w:noProof/>
          <w:lang w:eastAsia="ru-RU"/>
        </w:rPr>
        <w:pict>
          <v:rect id="Прямоугольник 113" o:spid="_x0000_s1026" style="position:absolute;margin-left:660.6pt;margin-top:57.95pt;width:9pt;height:9pt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"/>
        </w:pict>
      </w:r>
      <w:r w:rsidRPr="00FE6331">
        <w:rPr>
          <w:noProof/>
          <w:lang w:eastAsia="ru-RU"/>
        </w:rPr>
        <w:pict>
          <v:rect id="Прямоугольник 112" o:spid="_x0000_s1027" style="position:absolute;margin-left:615.6pt;margin-top:57.95pt;width:9pt;height:9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vKRQIAAFA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"/>
        </w:pict>
      </w:r>
      <w:r w:rsidRPr="008C51EC">
        <w:rPr>
          <w:rFonts w:ascii="Times New Roman" w:hAnsi="Times New Roman"/>
          <w:b/>
          <w:i/>
          <w:sz w:val="28"/>
          <w:szCs w:val="28"/>
        </w:rPr>
        <w:t xml:space="preserve"> № 3</w:t>
      </w:r>
    </w:p>
    <w:p w:rsidR="00465549" w:rsidRDefault="00465549" w:rsidP="0046554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C51EC">
        <w:rPr>
          <w:rFonts w:ascii="Times New Roman" w:hAnsi="Times New Roman"/>
          <w:i/>
          <w:sz w:val="28"/>
          <w:szCs w:val="28"/>
          <w:u w:val="single"/>
        </w:rPr>
        <w:t>Тема:</w:t>
      </w:r>
      <w:r w:rsidRPr="008C51EC">
        <w:rPr>
          <w:rFonts w:ascii="Times New Roman" w:hAnsi="Times New Roman"/>
          <w:b/>
          <w:i/>
          <w:sz w:val="28"/>
          <w:szCs w:val="28"/>
        </w:rPr>
        <w:t xml:space="preserve"> «Сохранение механической энергии при движении тела под действием сил тяжести и упругости».</w:t>
      </w:r>
    </w:p>
    <w:p w:rsidR="00465549" w:rsidRPr="001278CE" w:rsidRDefault="00465549" w:rsidP="00465549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1278CE">
        <w:rPr>
          <w:rFonts w:ascii="Times New Roman" w:hAnsi="Times New Roman"/>
          <w:i/>
          <w:sz w:val="28"/>
          <w:szCs w:val="28"/>
          <w:u w:val="single"/>
        </w:rPr>
        <w:t>Цель работы:</w:t>
      </w:r>
    </w:p>
    <w:p w:rsidR="00465549" w:rsidRPr="001278CE" w:rsidRDefault="00465549" w:rsidP="0046554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1. Эксп</w:t>
      </w:r>
      <w:r w:rsidRPr="008C51EC">
        <w:rPr>
          <w:rFonts w:ascii="Times New Roman" w:hAnsi="Times New Roman"/>
          <w:sz w:val="28"/>
          <w:szCs w:val="28"/>
        </w:rPr>
        <w:t>ериментально сравнить изменения потенциальной энергии тела (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proofErr w:type="gramStart"/>
      <w:r w:rsidRPr="008C51EC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8C51EC">
        <w:rPr>
          <w:rFonts w:ascii="Times New Roman" w:hAnsi="Times New Roman"/>
          <w:sz w:val="28"/>
          <w:szCs w:val="28"/>
        </w:rPr>
        <w:t>, поднятого над землёй и кинетической энергии (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к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) тела, полученной за счёт этого изменения.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2.  Убедиться в том, что тело при движении под действием силы тяжести, сохраняет свою механическую энергию – что соответствует закону сохранения энергии.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i/>
          <w:sz w:val="28"/>
          <w:szCs w:val="28"/>
          <w:u w:val="single"/>
        </w:rPr>
        <w:t>Оборудование:</w:t>
      </w:r>
      <w:r w:rsidRPr="008C51EC">
        <w:rPr>
          <w:rFonts w:ascii="Times New Roman" w:hAnsi="Times New Roman"/>
          <w:sz w:val="28"/>
          <w:szCs w:val="28"/>
        </w:rPr>
        <w:t xml:space="preserve">  штатив с муфтой и лапкой, динамометр лабораторный с фиксатором, лента измерительная, груз на нити длиной 25 см.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 w:rsidRPr="008C51EC">
        <w:rPr>
          <w:rFonts w:ascii="Times New Roman" w:hAnsi="Times New Roman"/>
          <w:b/>
          <w:i/>
          <w:sz w:val="28"/>
          <w:szCs w:val="28"/>
          <w:u w:val="single"/>
        </w:rPr>
        <w:t>Ход работы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lastRenderedPageBreak/>
        <w:t xml:space="preserve">1. Привязали груз к нити, другой конец привязали  к крючку динамометра и измеряли вес груза </w:t>
      </w:r>
      <w:r w:rsidRPr="008C51EC">
        <w:rPr>
          <w:rFonts w:ascii="Times New Roman" w:hAnsi="Times New Roman"/>
          <w:position w:val="-10"/>
          <w:sz w:val="28"/>
          <w:szCs w:val="28"/>
        </w:rPr>
        <w:object w:dxaOrig="859" w:dyaOrig="340">
          <v:shape id="_x0000_i1035" type="#_x0000_t75" style="width:42.6pt;height:17.3pt" o:ole="">
            <v:imagedata r:id="rId9" o:title=""/>
          </v:shape>
          <o:OLEObject Type="Embed" ProgID="Equation.3" ShapeID="_x0000_i1035" DrawAspect="Content" ObjectID="_1663752749" r:id="rId21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2.Измеряли расстояние ℓ от крючка динамометра до центра тяжести груза.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3.Подняли груз до высоты крючка динамометра и </w:t>
      </w:r>
      <w:proofErr w:type="spellStart"/>
      <w:r w:rsidRPr="008C51EC">
        <w:rPr>
          <w:rFonts w:ascii="Times New Roman" w:hAnsi="Times New Roman"/>
          <w:sz w:val="28"/>
          <w:szCs w:val="28"/>
        </w:rPr>
        <w:t>отпустли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его. Поднимая груз, расслабьте пружину и укрепите фиксатор около ограничительной скобы.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4.Сняли груз и по положению фиксатора измеряли линейкой максимальное удлинение ∆ℓ пружины.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5.Растянули рукой пружину до соприкосновения фиксатора с ограничительной скобой и отсчитали по шкале максимальное значение модуля силы упругости пружины. Среднее значение силы упругости равно </w:t>
      </w:r>
      <w:r w:rsidRPr="008C51EC">
        <w:rPr>
          <w:rFonts w:ascii="Times New Roman" w:hAnsi="Times New Roman"/>
          <w:position w:val="-24"/>
          <w:sz w:val="28"/>
          <w:szCs w:val="28"/>
        </w:rPr>
        <w:object w:dxaOrig="300" w:dyaOrig="620">
          <v:shape id="_x0000_i1036" type="#_x0000_t75" style="width:15pt;height:31.7pt" o:ole="">
            <v:imagedata r:id="rId11" o:title=""/>
          </v:shape>
          <o:OLEObject Type="Embed" ProgID="Equation.3" ShapeID="_x0000_i1036" DrawAspect="Content" ObjectID="_1663752750" r:id="rId22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6.Нашли высоту падения груза. Она равна </w:t>
      </w:r>
      <w:r w:rsidRPr="008C51EC">
        <w:rPr>
          <w:rFonts w:ascii="Times New Roman" w:hAnsi="Times New Roman"/>
          <w:position w:val="-6"/>
          <w:sz w:val="28"/>
          <w:szCs w:val="28"/>
        </w:rPr>
        <w:object w:dxaOrig="980" w:dyaOrig="279">
          <v:shape id="_x0000_i1037" type="#_x0000_t75" style="width:47.8pt;height:14.4pt" o:ole="">
            <v:imagedata r:id="rId13" o:title=""/>
          </v:shape>
          <o:OLEObject Type="Embed" ProgID="Equation.3" ShapeID="_x0000_i1037" DrawAspect="Content" ObjectID="_1663752751" r:id="rId23"/>
        </w:object>
      </w:r>
      <w:r w:rsidRPr="008C51EC">
        <w:rPr>
          <w:rFonts w:ascii="Times New Roman" w:hAnsi="Times New Roman"/>
          <w:sz w:val="28"/>
          <w:szCs w:val="28"/>
        </w:rPr>
        <w:t>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 xml:space="preserve">7.Вычислили потенциальную энергию системы в первом положении груза, т.е. перед началом падения, приняв за нулевой уровень значение потенциальной энергии груза в конечном его положении: </w:t>
      </w:r>
      <w:r w:rsidRPr="008C51EC">
        <w:rPr>
          <w:rFonts w:ascii="Times New Roman" w:hAnsi="Times New Roman"/>
          <w:sz w:val="28"/>
          <w:szCs w:val="28"/>
          <w:lang w:val="en-US"/>
        </w:rPr>
        <w:t>E</w:t>
      </w:r>
      <w:r w:rsidRPr="008C51EC">
        <w:rPr>
          <w:rFonts w:ascii="Times New Roman" w:hAnsi="Times New Roman"/>
          <w:sz w:val="28"/>
          <w:szCs w:val="28"/>
          <w:vertAlign w:val="superscript"/>
        </w:rPr>
        <w:t>′</w:t>
      </w:r>
      <w:r w:rsidRPr="008C51E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8C51EC">
        <w:rPr>
          <w:rFonts w:ascii="Times New Roman" w:hAnsi="Times New Roman"/>
          <w:sz w:val="28"/>
          <w:szCs w:val="28"/>
          <w:lang w:val="en-US"/>
        </w:rPr>
        <w:t>mqh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= </w:t>
      </w:r>
      <w:proofErr w:type="gramStart"/>
      <w:r w:rsidRPr="008C51EC">
        <w:rPr>
          <w:rFonts w:ascii="Times New Roman" w:hAnsi="Times New Roman"/>
          <w:sz w:val="28"/>
          <w:szCs w:val="28"/>
          <w:lang w:val="en-US"/>
        </w:rPr>
        <w:t>F</w:t>
      </w:r>
      <w:r w:rsidRPr="008C51EC">
        <w:rPr>
          <w:rFonts w:ascii="Times New Roman" w:hAnsi="Times New Roman"/>
          <w:sz w:val="28"/>
          <w:szCs w:val="28"/>
          <w:vertAlign w:val="subscript"/>
        </w:rPr>
        <w:t>1</w:t>
      </w:r>
      <w:r w:rsidRPr="008C51EC"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 w:rsidRPr="008C51EC">
        <w:rPr>
          <w:rFonts w:ascii="Times New Roman" w:hAnsi="Times New Roman"/>
          <w:sz w:val="28"/>
          <w:szCs w:val="28"/>
        </w:rPr>
        <w:t>ℓ</w:t>
      </w:r>
      <w:proofErr w:type="spellEnd"/>
      <w:r w:rsidRPr="008C51EC">
        <w:rPr>
          <w:rFonts w:ascii="Times New Roman" w:hAnsi="Times New Roman"/>
          <w:sz w:val="28"/>
          <w:szCs w:val="28"/>
        </w:rPr>
        <w:t>+∆ℓ)/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8.В конечном положении груза его потенциальная энергия равна нулю. Потенциальная энергия системы в этом состоянии определяется лишь энергией упруго деформированной пружины: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  <w:lang w:val="en-US"/>
        </w:rPr>
        <w:t>E</w:t>
      </w:r>
      <w:r w:rsidRPr="008C51EC">
        <w:rPr>
          <w:rFonts w:ascii="Times New Roman" w:hAnsi="Times New Roman"/>
          <w:sz w:val="28"/>
          <w:szCs w:val="28"/>
          <w:vertAlign w:val="superscript"/>
        </w:rPr>
        <w:t>′</w:t>
      </w:r>
      <w:proofErr w:type="gramStart"/>
      <w:r w:rsidRPr="008C51EC">
        <w:rPr>
          <w:rFonts w:ascii="Times New Roman" w:hAnsi="Times New Roman"/>
          <w:sz w:val="28"/>
          <w:szCs w:val="28"/>
        </w:rPr>
        <w:t xml:space="preserve">= </w:t>
      </w:r>
      <w:proofErr w:type="gramEnd"/>
      <w:r w:rsidRPr="008C51EC">
        <w:rPr>
          <w:rFonts w:ascii="Times New Roman" w:hAnsi="Times New Roman"/>
          <w:position w:val="-24"/>
          <w:sz w:val="28"/>
          <w:szCs w:val="28"/>
        </w:rPr>
        <w:object w:dxaOrig="1240" w:dyaOrig="660">
          <v:shape id="_x0000_i1038" type="#_x0000_t75" style="width:62.2pt;height:32.85pt" o:ole="">
            <v:imagedata r:id="rId15" o:title=""/>
          </v:shape>
          <o:OLEObject Type="Embed" ProgID="Equation.3" ShapeID="_x0000_i1038" DrawAspect="Content" ObjectID="_1663752752" r:id="rId24"/>
        </w:object>
      </w:r>
      <w:r w:rsidRPr="008C51EC">
        <w:rPr>
          <w:rFonts w:ascii="Times New Roman" w:hAnsi="Times New Roman"/>
          <w:sz w:val="28"/>
          <w:szCs w:val="28"/>
        </w:rPr>
        <w:t>. Вычислите ее.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sz w:val="28"/>
          <w:szCs w:val="28"/>
        </w:rPr>
        <w:t>9.Результаты измерений и вычислений записали в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7"/>
        <w:gridCol w:w="737"/>
        <w:gridCol w:w="863"/>
        <w:gridCol w:w="1334"/>
        <w:gridCol w:w="1346"/>
        <w:gridCol w:w="1621"/>
        <w:gridCol w:w="2223"/>
      </w:tblGrid>
      <w:tr w:rsidR="00465549" w:rsidRPr="008C51EC" w:rsidTr="00064891">
        <w:tc>
          <w:tcPr>
            <w:tcW w:w="1488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eastAsia="Times New Roman" w:hAnsi="Times New Roman"/>
                <w:position w:val="-10"/>
                <w:sz w:val="28"/>
                <w:szCs w:val="28"/>
              </w:rPr>
              <w:object w:dxaOrig="859" w:dyaOrig="340">
                <v:shape id="_x0000_i1039" type="#_x0000_t75" style="width:42.6pt;height:17.3pt" o:ole="">
                  <v:imagedata r:id="rId9" o:title=""/>
                </v:shape>
                <o:OLEObject Type="Embed" ProgID="Equation.3" ShapeID="_x0000_i1039" DrawAspect="Content" ObjectID="_1663752753" r:id="rId25"/>
              </w:objec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</w:rPr>
              <w:t>ℓ</w:t>
            </w:r>
          </w:p>
        </w:tc>
        <w:tc>
          <w:tcPr>
            <w:tcW w:w="90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</w:rPr>
              <w:t>∆ℓ</w:t>
            </w:r>
          </w:p>
        </w:tc>
        <w:tc>
          <w:tcPr>
            <w:tcW w:w="1440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365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eastAsia="Times New Roman" w:hAnsi="Times New Roman"/>
                <w:position w:val="-6"/>
                <w:sz w:val="28"/>
                <w:szCs w:val="28"/>
              </w:rPr>
              <w:object w:dxaOrig="980" w:dyaOrig="279">
                <v:shape id="_x0000_i1040" type="#_x0000_t75" style="width:47.8pt;height:14.4pt" o:ole="">
                  <v:imagedata r:id="rId13" o:title=""/>
                </v:shape>
                <o:OLEObject Type="Embed" ProgID="Equation.3" ShapeID="_x0000_i1040" DrawAspect="Content" ObjectID="_1663752754" r:id="rId26"/>
              </w:objec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C51EC">
              <w:rPr>
                <w:rFonts w:ascii="Times New Roman" w:hAnsi="Times New Roman"/>
                <w:sz w:val="28"/>
                <w:szCs w:val="28"/>
                <w:vertAlign w:val="superscript"/>
              </w:rPr>
              <w:t>′</w:t>
            </w:r>
            <w:r w:rsidRPr="008C51EC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8C51EC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8C51EC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8C51EC">
              <w:rPr>
                <w:rFonts w:ascii="Times New Roman" w:hAnsi="Times New Roman"/>
                <w:sz w:val="28"/>
                <w:szCs w:val="28"/>
              </w:rPr>
              <w:t>ℓ</w:t>
            </w:r>
            <w:proofErr w:type="spellEnd"/>
            <w:r w:rsidRPr="008C51EC">
              <w:rPr>
                <w:rFonts w:ascii="Times New Roman" w:hAnsi="Times New Roman"/>
                <w:sz w:val="28"/>
                <w:szCs w:val="28"/>
              </w:rPr>
              <w:t>+∆ℓ)/</w:t>
            </w:r>
          </w:p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65549" w:rsidRPr="008C51EC" w:rsidRDefault="00465549" w:rsidP="00064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51E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C51EC">
              <w:rPr>
                <w:rFonts w:ascii="Times New Roman" w:hAnsi="Times New Roman"/>
                <w:sz w:val="28"/>
                <w:szCs w:val="28"/>
                <w:vertAlign w:val="superscript"/>
              </w:rPr>
              <w:t>′</w:t>
            </w:r>
            <w:r w:rsidRPr="008C51EC">
              <w:rPr>
                <w:rFonts w:ascii="Times New Roman" w:eastAsia="Times New Roman" w:hAnsi="Times New Roman"/>
                <w:position w:val="-24"/>
                <w:sz w:val="28"/>
                <w:szCs w:val="28"/>
              </w:rPr>
              <w:object w:dxaOrig="700" w:dyaOrig="620">
                <v:shape id="_x0000_i1041" type="#_x0000_t75" style="width:35.15pt;height:31.7pt" o:ole="">
                  <v:imagedata r:id="rId19" o:title=""/>
                </v:shape>
                <o:OLEObject Type="Embed" ProgID="Equation.3" ShapeID="_x0000_i1041" DrawAspect="Content" ObjectID="_1663752755" r:id="rId27"/>
              </w:object>
            </w:r>
          </w:p>
        </w:tc>
      </w:tr>
      <w:tr w:rsidR="00465549" w:rsidRPr="008C51EC" w:rsidTr="00064891">
        <w:tc>
          <w:tcPr>
            <w:tcW w:w="1488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5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65549" w:rsidRPr="008C51EC" w:rsidRDefault="00465549" w:rsidP="000648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8C51EC">
        <w:rPr>
          <w:rFonts w:ascii="Times New Roman" w:hAnsi="Times New Roman"/>
          <w:sz w:val="28"/>
          <w:szCs w:val="28"/>
        </w:rPr>
        <w:t xml:space="preserve">. Определяю абсолютную погрешность вычислений механической энергии с учётом погрешностей измерений по формуле:   ∆ Е = 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п</w:t>
      </w:r>
      <w:proofErr w:type="spellEnd"/>
      <w:r w:rsidRPr="008C51E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C51EC">
        <w:rPr>
          <w:rFonts w:ascii="Times New Roman" w:hAnsi="Times New Roman"/>
          <w:sz w:val="28"/>
          <w:szCs w:val="28"/>
        </w:rPr>
        <w:t>Е</w:t>
      </w:r>
      <w:r w:rsidRPr="008C51EC">
        <w:rPr>
          <w:rFonts w:ascii="Times New Roman" w:hAnsi="Times New Roman"/>
          <w:sz w:val="28"/>
          <w:szCs w:val="28"/>
          <w:vertAlign w:val="subscript"/>
        </w:rPr>
        <w:t>к</w:t>
      </w:r>
      <w:proofErr w:type="spellEnd"/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8C51EC">
        <w:rPr>
          <w:rFonts w:ascii="Times New Roman" w:hAnsi="Times New Roman"/>
          <w:sz w:val="28"/>
          <w:szCs w:val="28"/>
        </w:rPr>
        <w:t>. Вывод о проделанной работе……………………………………………………...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8C51EC">
        <w:rPr>
          <w:rFonts w:ascii="Times New Roman" w:hAnsi="Times New Roman"/>
          <w:sz w:val="28"/>
          <w:szCs w:val="28"/>
        </w:rPr>
        <w:t>. Ответы на контрольные вопросы</w:t>
      </w:r>
    </w:p>
    <w:p w:rsidR="00465549" w:rsidRPr="008C51EC" w:rsidRDefault="00465549" w:rsidP="004655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1EC">
        <w:rPr>
          <w:rFonts w:ascii="Times New Roman" w:hAnsi="Times New Roman"/>
          <w:b/>
          <w:sz w:val="28"/>
          <w:szCs w:val="28"/>
          <w:lang w:eastAsia="ru-RU"/>
        </w:rPr>
        <w:t>Критерии оценивания лабораторной работы №3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i/>
          <w:iCs/>
          <w:sz w:val="28"/>
          <w:szCs w:val="28"/>
          <w:lang w:eastAsia="ru-RU"/>
        </w:rPr>
        <w:t>Оценка «5» ставится в том случае, если студент: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а) выполнил работу в полном объеме с соблюдением необходимой последовательности проведения опытов и измерений;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б) 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в)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г) правильно выполнил анализ погрешностей;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51EC"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 w:rsidRPr="008C51EC">
        <w:rPr>
          <w:rFonts w:ascii="Times New Roman" w:hAnsi="Times New Roman"/>
          <w:sz w:val="28"/>
          <w:szCs w:val="28"/>
          <w:lang w:eastAsia="ru-RU"/>
        </w:rPr>
        <w:t>) соблюдал требования безопасности труда.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Оценка «4» ставится в том случае, если выполнены требования к оценке «5», но: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а) опыт проводился в условиях, не обеспечивающих достаточной точности измерении,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 xml:space="preserve">б) или </w:t>
      </w:r>
      <w:proofErr w:type="gramStart"/>
      <w:r w:rsidRPr="008C51EC">
        <w:rPr>
          <w:rFonts w:ascii="Times New Roman" w:hAnsi="Times New Roman"/>
          <w:sz w:val="28"/>
          <w:szCs w:val="28"/>
          <w:lang w:eastAsia="ru-RU"/>
        </w:rPr>
        <w:t>было</w:t>
      </w:r>
      <w:proofErr w:type="gramEnd"/>
      <w:r w:rsidRPr="008C51EC">
        <w:rPr>
          <w:rFonts w:ascii="Times New Roman" w:hAnsi="Times New Roman"/>
          <w:sz w:val="28"/>
          <w:szCs w:val="28"/>
          <w:lang w:eastAsia="ru-RU"/>
        </w:rPr>
        <w:t xml:space="preserve"> допущено два-три недочета, или не более одной негрубой ошибки и одного недочета.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i/>
          <w:iCs/>
          <w:sz w:val="28"/>
          <w:szCs w:val="28"/>
          <w:lang w:eastAsia="ru-RU"/>
        </w:rPr>
        <w:t>Оценка «3» ставится, если</w:t>
      </w:r>
      <w:r w:rsidRPr="008C51EC">
        <w:rPr>
          <w:rFonts w:ascii="Times New Roman" w:hAnsi="Times New Roman"/>
          <w:sz w:val="28"/>
          <w:szCs w:val="28"/>
          <w:lang w:eastAsia="ru-RU"/>
        </w:rPr>
        <w:t xml:space="preserve"> работа выполнена не полностью, но объем выполненной части таков, что позволяет получить правильные результаты и выводы, или если в ходе проведения опыта и измерений были допущены следующие ошибки: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а) опыт проводился в нерациональных условиях, что привело к получению результатов с большей погрешностью, 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б) или в отчете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 д.), не принципиального для данной работы характера, но повлиявших на результат выполнения,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в) или не выполнен совсем или выполнен неверно анализ погрешностей;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г) или работа выполнена не полностью, однако объем выполненной части таков, что позволяет получить правильные результаты и выводы по основным, принципиально важным задачам работы.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i/>
          <w:iCs/>
          <w:sz w:val="28"/>
          <w:szCs w:val="28"/>
          <w:lang w:eastAsia="ru-RU"/>
        </w:rPr>
        <w:t>Оценка «2» ставится в том случае, если: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а) работа выполнена не полностью, и объем выполненной части работы не позволяет сделать правильных выводов,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б) или опыты, измерения, вычисления, наблюдения производились неправильно,</w:t>
      </w:r>
    </w:p>
    <w:p w:rsidR="00465549" w:rsidRPr="008C51EC" w:rsidRDefault="00465549" w:rsidP="004655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C51EC">
        <w:rPr>
          <w:rFonts w:ascii="Times New Roman" w:hAnsi="Times New Roman"/>
          <w:sz w:val="28"/>
          <w:szCs w:val="28"/>
          <w:lang w:eastAsia="ru-RU"/>
        </w:rPr>
        <w:t>в) или в ходе работы и в отчете обнаружились в совокупности все недостатки, отмеченные в требованиях к, оценке «3».</w:t>
      </w:r>
    </w:p>
    <w:p w:rsidR="00F86313" w:rsidRDefault="00F86313"/>
    <w:sectPr w:rsidR="00F86313" w:rsidSect="00F86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65549"/>
    <w:rsid w:val="00465549"/>
    <w:rsid w:val="00F86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5.wmf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6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1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5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oleObject" Target="embeddings/oleObject14.bin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3.bin"/><Relationship Id="rId28" Type="http://schemas.openxmlformats.org/officeDocument/2006/relationships/fontTable" Target="fontTable.xml"/><Relationship Id="rId10" Type="http://schemas.openxmlformats.org/officeDocument/2006/relationships/oleObject" Target="embeddings/oleObject4.bin"/><Relationship Id="rId19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2.bin"/><Relationship Id="rId27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6659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КСК-16</dc:creator>
  <cp:lastModifiedBy>КСК-16</cp:lastModifiedBy>
  <cp:revision>1</cp:revision>
  <dcterms:created xsi:type="dcterms:W3CDTF">2020-10-09T09:44:00Z</dcterms:created>
  <dcterms:modified xsi:type="dcterms:W3CDTF">2020-10-09T09:45:00Z</dcterms:modified>
</cp:coreProperties>
</file>