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ФГОУ ВПО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="003471AA" w:rsidRPr="007C058C">
        <w:rPr>
          <w:rFonts w:ascii="Times New Roman" w:hAnsi="Times New Roman"/>
          <w:sz w:val="28"/>
          <w:szCs w:val="28"/>
        </w:rPr>
        <w:t>Санкт-петербургская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="003471AA" w:rsidRPr="007C058C">
        <w:rPr>
          <w:rFonts w:ascii="Times New Roman" w:hAnsi="Times New Roman"/>
          <w:sz w:val="28"/>
          <w:szCs w:val="28"/>
        </w:rPr>
        <w:t>государственная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="003471AA" w:rsidRPr="007C058C">
        <w:rPr>
          <w:rFonts w:ascii="Times New Roman" w:hAnsi="Times New Roman"/>
          <w:sz w:val="28"/>
          <w:szCs w:val="28"/>
        </w:rPr>
        <w:t>академия ветеринарной медицины</w:t>
      </w:r>
      <w:r w:rsidR="007C058C" w:rsidRPr="007C058C">
        <w:rPr>
          <w:rFonts w:ascii="Times New Roman" w:hAnsi="Times New Roman"/>
          <w:sz w:val="28"/>
          <w:szCs w:val="28"/>
        </w:rPr>
        <w:t>"</w:t>
      </w: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979C8" w:rsidRPr="007C058C" w:rsidRDefault="00C979C8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3471AA" w:rsidRPr="007C058C" w:rsidRDefault="003471AA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P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32"/>
        </w:rPr>
      </w:pPr>
      <w:r w:rsidRPr="007C058C">
        <w:rPr>
          <w:rFonts w:ascii="Times New Roman" w:hAnsi="Times New Roman"/>
          <w:sz w:val="28"/>
          <w:szCs w:val="32"/>
        </w:rPr>
        <w:t>Реферат по биологии</w:t>
      </w: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32"/>
        </w:rPr>
      </w:pPr>
      <w:r w:rsidRPr="007C058C">
        <w:rPr>
          <w:rFonts w:ascii="Times New Roman" w:hAnsi="Times New Roman"/>
          <w:sz w:val="28"/>
          <w:szCs w:val="32"/>
        </w:rPr>
        <w:t>Тема:</w:t>
      </w:r>
      <w:r w:rsidR="007C058C" w:rsidRPr="007C058C">
        <w:rPr>
          <w:rFonts w:ascii="Times New Roman" w:hAnsi="Times New Roman"/>
          <w:sz w:val="28"/>
          <w:szCs w:val="32"/>
        </w:rPr>
        <w:t xml:space="preserve"> "</w:t>
      </w:r>
      <w:r w:rsidR="004F064F" w:rsidRPr="004F064F">
        <w:rPr>
          <w:rFonts w:ascii="Times New Roman" w:hAnsi="Times New Roman"/>
          <w:sz w:val="28"/>
          <w:szCs w:val="32"/>
        </w:rPr>
        <w:t xml:space="preserve">Лошади и уход за ними </w:t>
      </w:r>
      <w:r w:rsidR="007C058C" w:rsidRPr="007C058C">
        <w:rPr>
          <w:rFonts w:ascii="Times New Roman" w:hAnsi="Times New Roman"/>
          <w:sz w:val="28"/>
          <w:szCs w:val="32"/>
        </w:rPr>
        <w:t>"</w:t>
      </w: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P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Default="00CB49CC" w:rsidP="007C058C">
      <w:pPr>
        <w:suppressAutoHyphens/>
        <w:spacing w:after="0" w:line="360" w:lineRule="auto"/>
        <w:ind w:firstLine="5103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 xml:space="preserve">Выполнила: </w:t>
      </w:r>
      <w:r w:rsidR="00FB3217" w:rsidRPr="007C058C">
        <w:rPr>
          <w:rFonts w:ascii="Times New Roman" w:hAnsi="Times New Roman"/>
          <w:sz w:val="28"/>
          <w:szCs w:val="28"/>
        </w:rPr>
        <w:t>Фирсова В. Е.</w:t>
      </w:r>
      <w:r w:rsidR="00C979C8" w:rsidRPr="007C058C">
        <w:rPr>
          <w:rFonts w:ascii="Times New Roman" w:hAnsi="Times New Roman"/>
          <w:sz w:val="28"/>
          <w:szCs w:val="28"/>
        </w:rPr>
        <w:t>,</w:t>
      </w:r>
    </w:p>
    <w:p w:rsidR="00CB49CC" w:rsidRPr="007C058C" w:rsidRDefault="00C979C8" w:rsidP="007C058C">
      <w:pPr>
        <w:suppressAutoHyphens/>
        <w:spacing w:after="0" w:line="360" w:lineRule="auto"/>
        <w:ind w:firstLine="5103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студентка 1 курса, 5 группы</w:t>
      </w:r>
    </w:p>
    <w:p w:rsidR="00C979C8" w:rsidRPr="007C058C" w:rsidRDefault="00C979C8" w:rsidP="007C058C">
      <w:pPr>
        <w:suppressAutoHyphens/>
        <w:spacing w:after="0" w:line="360" w:lineRule="auto"/>
        <w:ind w:firstLine="5103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Проверила: Прилуцкая Л. И.</w:t>
      </w:r>
    </w:p>
    <w:p w:rsidR="00C979C8" w:rsidRPr="007C058C" w:rsidRDefault="00C979C8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Pr="007C058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B49CC" w:rsidRDefault="00CB49C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058C" w:rsidRPr="007C058C" w:rsidRDefault="007C058C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058C" w:rsidRPr="007C058C" w:rsidRDefault="00540636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Санкт-Петербург</w:t>
      </w:r>
    </w:p>
    <w:p w:rsidR="003471AA" w:rsidRPr="007C058C" w:rsidRDefault="00540636" w:rsidP="007C058C">
      <w:pPr>
        <w:suppressAutoHyphens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2010 г.</w:t>
      </w:r>
    </w:p>
    <w:p w:rsidR="007C058C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br w:type="page"/>
      </w:r>
    </w:p>
    <w:p w:rsidR="009F7DEB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32"/>
        </w:rPr>
        <w:t>Оглавление</w:t>
      </w:r>
    </w:p>
    <w:p w:rsidR="003471AA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32"/>
          <w:lang w:val="en-US"/>
        </w:rPr>
      </w:pPr>
    </w:p>
    <w:p w:rsidR="007C058C" w:rsidRPr="007C058C" w:rsidRDefault="009F7DEB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Введение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1. </w:t>
      </w:r>
      <w:r w:rsidR="009F7DEB" w:rsidRPr="007C058C">
        <w:rPr>
          <w:rFonts w:ascii="Times New Roman" w:hAnsi="Times New Roman"/>
          <w:sz w:val="28"/>
          <w:szCs w:val="28"/>
        </w:rPr>
        <w:t>Описание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2. </w:t>
      </w:r>
      <w:r w:rsidR="009F7DEB" w:rsidRPr="007C058C">
        <w:rPr>
          <w:rFonts w:ascii="Times New Roman" w:hAnsi="Times New Roman"/>
          <w:sz w:val="28"/>
          <w:szCs w:val="28"/>
        </w:rPr>
        <w:t>Рацион питания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3. </w:t>
      </w:r>
      <w:r w:rsidR="009F7DEB" w:rsidRPr="007C058C">
        <w:rPr>
          <w:rFonts w:ascii="Times New Roman" w:hAnsi="Times New Roman"/>
          <w:sz w:val="28"/>
          <w:szCs w:val="28"/>
        </w:rPr>
        <w:t>Характер и темперамент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4. </w:t>
      </w:r>
      <w:r w:rsidR="009F7DEB" w:rsidRPr="007C058C">
        <w:rPr>
          <w:rFonts w:ascii="Times New Roman" w:hAnsi="Times New Roman"/>
          <w:sz w:val="28"/>
          <w:szCs w:val="28"/>
        </w:rPr>
        <w:t xml:space="preserve">Необходимость </w:t>
      </w:r>
      <w:r w:rsidR="00383CF3" w:rsidRPr="007C058C">
        <w:rPr>
          <w:rFonts w:ascii="Times New Roman" w:hAnsi="Times New Roman"/>
          <w:sz w:val="28"/>
          <w:szCs w:val="28"/>
        </w:rPr>
        <w:t>лошадей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5. </w:t>
      </w:r>
      <w:r w:rsidR="009F7DEB" w:rsidRPr="007C058C">
        <w:rPr>
          <w:rFonts w:ascii="Times New Roman" w:hAnsi="Times New Roman"/>
          <w:sz w:val="28"/>
          <w:szCs w:val="28"/>
        </w:rPr>
        <w:t>Уход за ло</w:t>
      </w:r>
      <w:r w:rsidR="00383CF3" w:rsidRPr="007C058C">
        <w:rPr>
          <w:rFonts w:ascii="Times New Roman" w:hAnsi="Times New Roman"/>
          <w:sz w:val="28"/>
          <w:szCs w:val="28"/>
        </w:rPr>
        <w:t>шадью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6. </w:t>
      </w:r>
      <w:r w:rsidR="009F7DEB" w:rsidRPr="007C058C">
        <w:rPr>
          <w:rFonts w:ascii="Times New Roman" w:hAnsi="Times New Roman"/>
          <w:sz w:val="28"/>
          <w:szCs w:val="28"/>
        </w:rPr>
        <w:t>Выжеребка</w:t>
      </w:r>
      <w:r w:rsidR="00383CF3" w:rsidRPr="007C058C">
        <w:rPr>
          <w:rFonts w:ascii="Times New Roman" w:hAnsi="Times New Roman"/>
          <w:sz w:val="28"/>
          <w:szCs w:val="28"/>
        </w:rPr>
        <w:t xml:space="preserve"> кобыл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7. </w:t>
      </w:r>
      <w:r w:rsidR="009F7DEB" w:rsidRPr="007C058C">
        <w:rPr>
          <w:rFonts w:ascii="Times New Roman" w:hAnsi="Times New Roman"/>
          <w:sz w:val="28"/>
          <w:szCs w:val="28"/>
        </w:rPr>
        <w:t>Кличка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8. </w:t>
      </w:r>
      <w:r w:rsidR="009F7DEB" w:rsidRPr="007C058C">
        <w:rPr>
          <w:rFonts w:ascii="Times New Roman" w:hAnsi="Times New Roman"/>
          <w:sz w:val="28"/>
          <w:szCs w:val="28"/>
        </w:rPr>
        <w:t>Орловская рысистая порода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9. </w:t>
      </w:r>
      <w:r w:rsidR="009F7DEB" w:rsidRPr="007C058C">
        <w:rPr>
          <w:rFonts w:ascii="Times New Roman" w:hAnsi="Times New Roman"/>
          <w:sz w:val="28"/>
          <w:szCs w:val="28"/>
        </w:rPr>
        <w:t>Русская рысистая порода</w:t>
      </w:r>
    </w:p>
    <w:p w:rsidR="007C058C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10. </w:t>
      </w:r>
      <w:r w:rsidR="009F7DEB" w:rsidRPr="007C058C">
        <w:rPr>
          <w:rFonts w:ascii="Times New Roman" w:hAnsi="Times New Roman"/>
          <w:sz w:val="28"/>
          <w:szCs w:val="28"/>
        </w:rPr>
        <w:t>Арабска</w:t>
      </w:r>
      <w:r w:rsidR="00383CF3" w:rsidRPr="007C058C">
        <w:rPr>
          <w:rFonts w:ascii="Times New Roman" w:hAnsi="Times New Roman"/>
          <w:sz w:val="28"/>
          <w:szCs w:val="28"/>
        </w:rPr>
        <w:t>я порода</w:t>
      </w:r>
    </w:p>
    <w:p w:rsidR="009F7DEB" w:rsidRPr="007C058C" w:rsidRDefault="003471AA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 xml:space="preserve">11. </w:t>
      </w:r>
      <w:r w:rsidR="009F7DEB" w:rsidRPr="007C058C">
        <w:rPr>
          <w:rFonts w:ascii="Times New Roman" w:hAnsi="Times New Roman"/>
          <w:sz w:val="28"/>
          <w:szCs w:val="28"/>
        </w:rPr>
        <w:t>Фал</w:t>
      </w:r>
      <w:r w:rsidR="00383CF3" w:rsidRPr="007C058C">
        <w:rPr>
          <w:rFonts w:ascii="Times New Roman" w:hAnsi="Times New Roman"/>
          <w:sz w:val="28"/>
          <w:szCs w:val="28"/>
        </w:rPr>
        <w:t>абелла</w:t>
      </w:r>
    </w:p>
    <w:p w:rsidR="007C058C" w:rsidRPr="007C058C" w:rsidRDefault="009F7DEB" w:rsidP="007C058C">
      <w:pPr>
        <w:suppressAutoHyphens/>
        <w:spacing w:after="0" w:line="360" w:lineRule="auto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Список литературы</w:t>
      </w:r>
    </w:p>
    <w:p w:rsidR="00AE059F" w:rsidRPr="007C058C" w:rsidRDefault="00AE059F" w:rsidP="007C058C">
      <w:pPr>
        <w:suppressAutoHyphens/>
        <w:spacing w:after="0" w:line="360" w:lineRule="auto"/>
        <w:rPr>
          <w:rFonts w:ascii="Times New Roman" w:hAnsi="Times New Roman"/>
          <w:sz w:val="28"/>
          <w:szCs w:val="32"/>
        </w:rPr>
      </w:pPr>
    </w:p>
    <w:p w:rsidR="007C058C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7C058C">
        <w:rPr>
          <w:rFonts w:ascii="Times New Roman" w:hAnsi="Times New Roman"/>
          <w:sz w:val="28"/>
        </w:rPr>
        <w:br w:type="page"/>
      </w:r>
    </w:p>
    <w:p w:rsidR="00BD66D0" w:rsidRPr="007C058C" w:rsidRDefault="00651EA8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32"/>
        </w:rPr>
        <w:t>Введение</w:t>
      </w:r>
    </w:p>
    <w:p w:rsidR="007C058C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7C058C" w:rsidRPr="007C058C" w:rsidRDefault="00651EA8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Около десяти миллионов лет назад огромные стада лошадей-гиппарионов скакали по просторам Азии и Европы. Оттуда они перебрались посуху в Северную Америку. Дело в том, что в то далекое время Азия и Америка на севере соединялись перешейком. Теперь на его месте Берингов пролив. От ближайших родственников гиппарионов произошли многие современные непарнокопытные</w:t>
      </w:r>
      <w:r w:rsidR="00FE0045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-</w:t>
      </w:r>
      <w:r w:rsidR="00866470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ослы, зебры, в том числе и дикие лошади.</w:t>
      </w:r>
    </w:p>
    <w:p w:rsidR="007C058C" w:rsidRDefault="00866470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 xml:space="preserve">До середины 19 века ученые считали, что диких предков прирученных скакунов в природе давно не </w:t>
      </w:r>
      <w:r w:rsidR="00680E0D" w:rsidRPr="007C058C">
        <w:rPr>
          <w:rFonts w:ascii="Times New Roman" w:hAnsi="Times New Roman"/>
          <w:sz w:val="28"/>
          <w:szCs w:val="28"/>
        </w:rPr>
        <w:t>существует</w:t>
      </w:r>
      <w:r w:rsidRPr="007C058C">
        <w:rPr>
          <w:rFonts w:ascii="Times New Roman" w:hAnsi="Times New Roman"/>
          <w:sz w:val="28"/>
          <w:szCs w:val="28"/>
        </w:rPr>
        <w:t>.</w:t>
      </w:r>
      <w:r w:rsidR="00680E0D" w:rsidRPr="007C058C">
        <w:rPr>
          <w:rFonts w:ascii="Times New Roman" w:hAnsi="Times New Roman"/>
          <w:sz w:val="28"/>
          <w:szCs w:val="28"/>
        </w:rPr>
        <w:t xml:space="preserve"> В прериях Северной Америки на вольном выпасе встречались мустанги. Однако они не в счет. Ведь это не дикие лошади, а одичавшие лошади, которые ведут свою историю от коней, перевезенных через Атлантический океан</w:t>
      </w:r>
      <w:r w:rsidR="006124A0" w:rsidRPr="007C058C">
        <w:rPr>
          <w:rFonts w:ascii="Times New Roman" w:hAnsi="Times New Roman"/>
          <w:sz w:val="28"/>
          <w:szCs w:val="28"/>
        </w:rPr>
        <w:t xml:space="preserve"> переселе</w:t>
      </w:r>
      <w:r w:rsidR="007C058C">
        <w:rPr>
          <w:rFonts w:ascii="Times New Roman" w:hAnsi="Times New Roman"/>
          <w:sz w:val="28"/>
          <w:szCs w:val="28"/>
        </w:rPr>
        <w:t>нцами из Старого Света в Новый.</w:t>
      </w:r>
    </w:p>
    <w:p w:rsidR="006124A0" w:rsidRPr="007C058C" w:rsidRDefault="006124A0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Около 20 тысяч лет назад в Северной Америке водились настоящие дикие лошади. Палеонтологи находят их ископаемые кости. Однако по какой-то причине те древние лошади Америки вымерли, так и не став верными спутниками людей. Возможно, их погубили одноклеточные паразиты, которые вызывают сонную болезнь, однако это лишь версия. До открытия Америки Колумбом индейцы лошадей ни разу не видели.</w:t>
      </w:r>
    </w:p>
    <w:p w:rsidR="006124A0" w:rsidRPr="007C058C" w:rsidRDefault="006124A0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В 1877 г. В зоологическом мире произошла настоящая сенсация. Знаменитый русский путешественник и исследователь Центральной Азии Николай Михайлович Пржевальский привез из Монголии </w:t>
      </w:r>
      <w:r w:rsidR="00DC3B93" w:rsidRPr="007C058C">
        <w:rPr>
          <w:rFonts w:ascii="Times New Roman" w:hAnsi="Times New Roman"/>
          <w:sz w:val="28"/>
          <w:szCs w:val="28"/>
        </w:rPr>
        <w:t>шкуру дикой лошади. Оказалось, что в степях Азии пасутся лошади, которые являются отдельным, самостоятельным видом скакунов! Монголы их хорошо знают и называют дзерник-аду-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="00DC3B93" w:rsidRPr="007C058C">
        <w:rPr>
          <w:rFonts w:ascii="Times New Roman" w:hAnsi="Times New Roman"/>
          <w:sz w:val="28"/>
          <w:szCs w:val="28"/>
        </w:rPr>
        <w:t>дикий табун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="00DC3B93" w:rsidRPr="007C058C">
        <w:rPr>
          <w:rFonts w:ascii="Times New Roman" w:hAnsi="Times New Roman"/>
          <w:sz w:val="28"/>
          <w:szCs w:val="28"/>
        </w:rPr>
        <w:t xml:space="preserve">. В отличие от </w:t>
      </w:r>
      <w:r w:rsidR="009512B8" w:rsidRPr="007C058C">
        <w:rPr>
          <w:rFonts w:ascii="Times New Roman" w:hAnsi="Times New Roman"/>
          <w:sz w:val="28"/>
          <w:szCs w:val="28"/>
        </w:rPr>
        <w:t>домашних</w:t>
      </w:r>
      <w:r w:rsidR="00DC3B93" w:rsidRPr="007C058C">
        <w:rPr>
          <w:rFonts w:ascii="Times New Roman" w:hAnsi="Times New Roman"/>
          <w:sz w:val="28"/>
          <w:szCs w:val="28"/>
        </w:rPr>
        <w:t xml:space="preserve"> лошадей они невысоки</w:t>
      </w:r>
      <w:r w:rsidR="009F7DEB" w:rsidRPr="007C058C">
        <w:rPr>
          <w:rFonts w:ascii="Times New Roman" w:hAnsi="Times New Roman"/>
          <w:sz w:val="28"/>
          <w:szCs w:val="28"/>
        </w:rPr>
        <w:t xml:space="preserve"> (</w:t>
      </w:r>
      <w:r w:rsidR="00DC3B93" w:rsidRPr="007C058C">
        <w:rPr>
          <w:rFonts w:ascii="Times New Roman" w:hAnsi="Times New Roman"/>
          <w:sz w:val="28"/>
          <w:szCs w:val="28"/>
        </w:rPr>
        <w:t>в холке не более 130-36 см</w:t>
      </w:r>
      <w:r w:rsidR="009F7DEB" w:rsidRPr="007C058C">
        <w:rPr>
          <w:rFonts w:ascii="Times New Roman" w:hAnsi="Times New Roman"/>
          <w:sz w:val="28"/>
          <w:szCs w:val="28"/>
        </w:rPr>
        <w:t>)</w:t>
      </w:r>
      <w:r w:rsidR="00DC3B93" w:rsidRPr="007C058C">
        <w:rPr>
          <w:rFonts w:ascii="Times New Roman" w:hAnsi="Times New Roman"/>
          <w:sz w:val="28"/>
          <w:szCs w:val="28"/>
        </w:rPr>
        <w:t>, голова крупная, грива короткая и стоячая, рыжеватая шерсть длинная и теплая, на ногах часто заметны полоски. Этих симпатичных скакунов на</w:t>
      </w:r>
      <w:r w:rsidR="009512B8" w:rsidRPr="007C058C">
        <w:rPr>
          <w:rFonts w:ascii="Times New Roman" w:hAnsi="Times New Roman"/>
          <w:sz w:val="28"/>
          <w:szCs w:val="28"/>
        </w:rPr>
        <w:t>звали в честь ученого-первооткры</w:t>
      </w:r>
      <w:r w:rsidR="00DC3B93" w:rsidRPr="007C058C">
        <w:rPr>
          <w:rFonts w:ascii="Times New Roman" w:hAnsi="Times New Roman"/>
          <w:sz w:val="28"/>
          <w:szCs w:val="28"/>
        </w:rPr>
        <w:t>вателя</w:t>
      </w:r>
      <w:r w:rsidR="00FE0045" w:rsidRPr="007C058C">
        <w:rPr>
          <w:rFonts w:ascii="Times New Roman" w:hAnsi="Times New Roman"/>
          <w:sz w:val="28"/>
          <w:szCs w:val="28"/>
        </w:rPr>
        <w:t xml:space="preserve"> </w:t>
      </w:r>
      <w:r w:rsidR="009512B8" w:rsidRPr="007C058C">
        <w:rPr>
          <w:rFonts w:ascii="Times New Roman" w:hAnsi="Times New Roman"/>
          <w:sz w:val="28"/>
          <w:szCs w:val="28"/>
        </w:rPr>
        <w:t>- лошадью Пржевальского. К сожалению, в дикой природе нынче этих лошадей уже не встретишь.</w:t>
      </w:r>
    </w:p>
    <w:p w:rsidR="003471AA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471AA" w:rsidRPr="007C058C" w:rsidRDefault="00594D93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C:\Documents and Settings\VIKTORIYA\Рабочий стол\Данте\a521-1229613340.jpg" style="width:129pt;height:109.5pt;visibility:visible">
            <v:imagedata r:id="rId6" o:title="a521-1229613340" grayscale="t"/>
          </v:shape>
        </w:pict>
      </w:r>
    </w:p>
    <w:p w:rsidR="003471AA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512B8" w:rsidRPr="007C058C" w:rsidRDefault="009512B8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Подвидом лошади Пржевальского является тарпан. Именно его ученые считают предком современных скакунов. В 18 веке тарпаны паслись в степях и лесостепях Европейской части России и Европейской части России и Европы, встречались в Крыму и на Украине. В наши дни их там уже не увидишь. В Зоологическом институте Академии нау</w:t>
      </w:r>
      <w:r w:rsidR="00062F6C" w:rsidRPr="007C058C">
        <w:rPr>
          <w:rFonts w:ascii="Times New Roman" w:hAnsi="Times New Roman"/>
          <w:sz w:val="28"/>
          <w:szCs w:val="28"/>
        </w:rPr>
        <w:t>к Санкт-Петербурга, что рядом со стрелкой Васильевского острова, хранится скелет тарпана. Как и лошади Пржевальского, тарпаны в дикой природе не сохранились. На их трагической судьбе сказалась распашка степей под пашню, да и просто охота. Последних тарпанов в природе видели в конце 19 века.</w:t>
      </w:r>
    </w:p>
    <w:p w:rsidR="00062F6C" w:rsidRPr="007C058C" w:rsidRDefault="00062F6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71AA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br w:type="page"/>
      </w:r>
    </w:p>
    <w:p w:rsidR="00062F6C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>1.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="00062F6C" w:rsidRPr="007C058C">
        <w:rPr>
          <w:rFonts w:ascii="Times New Roman" w:hAnsi="Times New Roman"/>
          <w:sz w:val="28"/>
          <w:szCs w:val="32"/>
        </w:rPr>
        <w:t>Описание</w:t>
      </w:r>
    </w:p>
    <w:p w:rsidR="007C058C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174C27" w:rsidRPr="007C058C" w:rsidRDefault="00062F6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Голова лошади — вытянутая, сухая, с большими живыми глазами, широкими ноздрями и большими или средней величины заострёнными и весьма подвижными ушами. У домашней лошади уши умеренной величины (гораздо меньше половины головы). Грива длинная, свешивающаяся. Шея длинная мускулистая, туловище округленное, хвост покрыт длинными волосами от основания</w:t>
      </w:r>
      <w:r w:rsidR="00174C27" w:rsidRPr="007C058C">
        <w:rPr>
          <w:rFonts w:ascii="Times New Roman" w:hAnsi="Times New Roman"/>
          <w:sz w:val="28"/>
          <w:szCs w:val="28"/>
        </w:rPr>
        <w:t xml:space="preserve">. Цвет (масть) чрезвычайно различен: чёрный, бурый, рыжий, чалый, белый, серый, часто с белыми пятнами на голове и ногах; в виде исключения встречаются полосы на плечах, спине и ногах. Лошадь имеет на теле волосы различной длины: короткие густые — покровные (шерсть), длинные волосы чёлки, гривы и хвоста — защитные и длинные редкие волосы возле губ, ноздрей и глаз — осязательные. К старости лошади, как и люди, седеют. Изменяется интенсивность цвета волосяного покрова и по временам года: зимой светлее, летом темнее. </w:t>
      </w:r>
      <w:r w:rsidRPr="007C058C">
        <w:rPr>
          <w:rFonts w:ascii="Times New Roman" w:hAnsi="Times New Roman"/>
          <w:sz w:val="28"/>
          <w:szCs w:val="28"/>
        </w:rPr>
        <w:t>Ноги высокие, умеренной толщины, стройные. Желудок простой, желчного пузыря нет, слепая кишка сильно развита. Яички заключены в мошонке. Матка двурогая, послед диффузный. Мозг относительно мал, и полушария большого мозга (покрытые извилинами) не прикрывают мозжечка. Умственные способности, тем не менее, развиты довольно высоко.</w:t>
      </w:r>
      <w:r w:rsidR="00174C27" w:rsidRPr="007C058C">
        <w:rPr>
          <w:rFonts w:ascii="Times New Roman" w:hAnsi="Times New Roman"/>
          <w:sz w:val="28"/>
          <w:szCs w:val="28"/>
        </w:rPr>
        <w:t xml:space="preserve"> Из чувств лучше всего развит слух, затем зрение и, наконец, обоняние. Относящиеся сюда дикие животные живут табунами, обыкновенно небольшими, из нескольких самок под предводительством самца, преимущественно в степных местностях, отличаются большой быстротой и осторожностью.</w:t>
      </w:r>
    </w:p>
    <w:p w:rsidR="007C058C" w:rsidRPr="007C058C" w:rsidRDefault="00062F6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Лошадь достигает в среднем возраста 25-30 лет, среди некоторых пород пони встречаются животные, доживающие до 40 лет.</w:t>
      </w:r>
    </w:p>
    <w:p w:rsidR="0020795E" w:rsidRPr="007C058C" w:rsidRDefault="00062F6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Максимально достоверно известный рекорд долгожительства среди лошадей — 62 года.</w:t>
      </w:r>
      <w:r w:rsidR="00AE059F" w:rsidRPr="007C058C">
        <w:rPr>
          <w:rFonts w:ascii="Times New Roman" w:hAnsi="Times New Roman"/>
          <w:sz w:val="28"/>
          <w:szCs w:val="28"/>
        </w:rPr>
        <w:t xml:space="preserve"> </w:t>
      </w:r>
      <w:r w:rsidR="00174C27" w:rsidRPr="007C058C">
        <w:rPr>
          <w:rFonts w:ascii="Times New Roman" w:hAnsi="Times New Roman"/>
          <w:sz w:val="28"/>
          <w:szCs w:val="28"/>
        </w:rPr>
        <w:t>Рост лошадей зависит от породы, от питания и особенностей ухода. Чем лучше питание и уход, тем крупнее становятся лошади. В общей массе домашние лошади имеют рост от 150 до 175 см, пони от 120 до 150 см. Однако в разных странах к пони причисляют лошадей с различным ростом в холке. Самыми маленькими являются выведенные в Аргентине лошади породы фалабелла, представители которой вырастают до 70-76 см.</w:t>
      </w:r>
      <w:r w:rsidR="0020795E" w:rsidRPr="007C058C">
        <w:rPr>
          <w:rFonts w:ascii="Times New Roman" w:hAnsi="Times New Roman"/>
          <w:sz w:val="28"/>
          <w:szCs w:val="28"/>
        </w:rPr>
        <w:t xml:space="preserve"> Средний вес у пони составляет 100—200 кг. Крупные верховые и легкоупряжные лошади весят в среднем 400—600 кг. Тяжеловозные породы достигают веса в 700—900 кг. Самыми тяжёлыми лошадьми являются шайры — свыше 1400 кг .</w:t>
      </w:r>
    </w:p>
    <w:p w:rsidR="00062F6C" w:rsidRPr="007C058C" w:rsidRDefault="0020795E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Рассчитать вес лошади можно по формуле А. Моторина: вес (кг) = обхват груди (см)× 6 — 620. Эта формула больше подходит для расчёта веса полукровных, спортивных и легкоупряжных лошадей.</w:t>
      </w:r>
    </w:p>
    <w:p w:rsidR="009F7DEB" w:rsidRPr="007C058C" w:rsidRDefault="009F7DEB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062F6C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>2.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="0020795E" w:rsidRPr="007C058C">
        <w:rPr>
          <w:rFonts w:ascii="Times New Roman" w:hAnsi="Times New Roman"/>
          <w:sz w:val="28"/>
          <w:szCs w:val="32"/>
        </w:rPr>
        <w:t>Рацион питания</w:t>
      </w:r>
    </w:p>
    <w:p w:rsidR="003471AA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20795E" w:rsidRPr="007C058C" w:rsidRDefault="0020795E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Лошадь причисляется к травоядным животным. На пастбище она съедает от 25 до 100 кг травы в сутки. В зависимости от возраста и живой массы лошадь выпивает в среднем 30-60 литров воды в сутки летом и 20-25 литров зимой. Для пропитания лошади надо 4-5 акров земли, около 2 га.</w:t>
      </w:r>
    </w:p>
    <w:p w:rsidR="0020795E" w:rsidRPr="007C058C" w:rsidRDefault="0020795E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>Корм лошади состоит главным образом из овса и сена, хотя последнее иногда заменяется соломой. Много раз пытались заменить и овес каким-либо другим зерновым кормом, но все такие попытки не увенчались успехом. Только в Италии, Испании и Португалии, особенно же на Востоке, ячмень является таким почти исключительным, как овес, кормом лошади.</w:t>
      </w:r>
    </w:p>
    <w:p w:rsidR="003471AA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95C35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>3.</w:t>
      </w:r>
      <w:r w:rsidR="007C058C" w:rsidRPr="007C058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95C35" w:rsidRPr="007C058C">
        <w:rPr>
          <w:rFonts w:ascii="Times New Roman" w:hAnsi="Times New Roman"/>
          <w:sz w:val="28"/>
          <w:szCs w:val="32"/>
        </w:rPr>
        <w:t>Характер и темперамент</w:t>
      </w:r>
    </w:p>
    <w:p w:rsidR="003471AA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Темперамент лошадей обусловливается типом их высшей нервной деятельности (ВНД). У лошадей тип ВНД врождённый и не меняется с возрастом. Всего их четыре: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-сильный уравновешенный подвижный (соответствует сангвиническому);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-сильный уравновешенный инертный (флегматик);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-сильный неуравновешенный (холерический);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-слабый (соответствует меланхолическому).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Типы ВНД от масти не зависят, а являются результатом унаследованных (генотипических) и индивидуально приобретённых (фенотипических) черт.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Тип ВНД лошади, состояние нервной системы, конституция определяют её рабочие качества и способность подчиняться человеку. Лучше, когда лошадь спокойная, даже флегматичная, чем горячая, безудержная. Если характер лошади может меняться в зависимости от условий содержания, от того, в какие руки она попадёт, а также с возрастом, то тип ВНД остаётся неизменным.</w:t>
      </w:r>
    </w:p>
    <w:p w:rsidR="009F7DEB" w:rsidRPr="007C058C" w:rsidRDefault="009F7DEB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E95C35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>4.</w:t>
      </w:r>
      <w:r w:rsidR="007C058C" w:rsidRPr="007C058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95C35" w:rsidRPr="007C058C">
        <w:rPr>
          <w:rFonts w:ascii="Times New Roman" w:hAnsi="Times New Roman"/>
          <w:sz w:val="28"/>
          <w:szCs w:val="28"/>
        </w:rPr>
        <w:t>Необходимость лошадей</w:t>
      </w:r>
    </w:p>
    <w:p w:rsidR="003471AA" w:rsidRPr="007C058C" w:rsidRDefault="003471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Разнообразные потребности людей за всю историю их общения с лошадью вызвали необходимость создавать и формировать узкоспециальные породы лошадей в соответствии с требованиями времени. Отсюда такое разнообразие домашних лошадей — быстроаллюрные, сухие верховые лошади были нужны в кавалерию. Тяжеловозные и тяжелоупряжные породы таскали и возили тяжёлые грузы. Легкоупряжные, склонные к рыси лошади подходили под лёгкие повозки и экипажи для перевозки людей. Крупные, статные и более медлительные верховые кони подходили под тяжёлого всадника (например, закованного в латы рыцаря), а также они годились для красочного военного парада на площади, где всаднику, прежде всего, требуется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показать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 xml:space="preserve"> себя. Более мелкие и некрасивые со множеством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недостатков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 xml:space="preserve"> в экстерьере, но зато гораздо более выносливые и терпимые к скудным кормам лошади горных и степных районов подходили для долгих кочёвок и могли нести на себе тяжёлые вьюки. Горные лошади ещё и с лёгкостью проходили вместе со всадником и вьюками по узким горным тропам, бесстрашно перепрыгивали пропасти.</w:t>
      </w:r>
    </w:p>
    <w:p w:rsidR="00AE059F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Нужда в лёгкой упряжной лошади, бегущей уверенной рысью или иноходью и тем удобной для перевозки людей в экипажах, не только привела к тому, что в некоторых странах удалось вывести таких лошадей, но и дало развитие такой мощной мировой индустрии сегодня, как бега рысаков и иноходцев. Желание получить как можно более стремительную на галопе верховую лошадь привела к тому, что появились первые скачки, а впоследствии на этих скачках была выведена нужная порода — самые быстрые сегодня чистокровные верховые лошади.</w:t>
      </w:r>
    </w:p>
    <w:p w:rsidR="009F7DEB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Испытания скачками также принесло плоды — прошедшие скачки в нескольких поколениях лошади, стали крупнее ростом, гармоничнее и выносливее.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Люди в прошлом использовали лошадей в отдыхе для конных охот, прогулок, рыцарских турниров, состязаний на лошадях.</w:t>
      </w:r>
    </w:p>
    <w:p w:rsidR="00E95C35" w:rsidRPr="007C058C" w:rsidRDefault="00E95C35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Последнее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требование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 xml:space="preserve"> человека к лошади — сверхмалый рост — просто дань моде. Знаменитые пони фалабелла размером с некрупную собаку были выведены в 1950-х годах в Аргентине как эксперимент, а теперь эти мини-лошадки стали популярны во всех частях света и стали очень дорого стоить. Они непригодны даже под очень маленького ребёнка — тяжело. Зато их можно держать в городской квартире и выгуливать, как собак.</w:t>
      </w:r>
    </w:p>
    <w:p w:rsidR="00995542" w:rsidRPr="007C058C" w:rsidRDefault="0099554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Езда на лошади полезна для здоровья. Это отмечалось ещё Платоном (427—347 гг. до н. э.) и Плинием Старшим (23—79 гг. до н. э.). Верховая езда полезна для желудка и суставов, улучшает осанку и работу органов дыхания, снижает риск возникновения гипертонической болезни и появления инфаркта миокарда. Лечебная верховая езда называется райдингтерапия (от англ. </w:t>
      </w:r>
      <w:r w:rsidRPr="007C058C">
        <w:rPr>
          <w:rFonts w:ascii="Times New Roman" w:hAnsi="Times New Roman"/>
          <w:sz w:val="28"/>
          <w:szCs w:val="28"/>
          <w:lang w:val="en-US"/>
        </w:rPr>
        <w:t>ride</w:t>
      </w:r>
      <w:r w:rsidRPr="007C058C">
        <w:rPr>
          <w:rFonts w:ascii="Times New Roman" w:hAnsi="Times New Roman"/>
          <w:sz w:val="28"/>
          <w:szCs w:val="28"/>
        </w:rPr>
        <w:t xml:space="preserve"> — прогулка верхом), или иппотерапия (от греч. </w:t>
      </w:r>
      <w:r w:rsidRPr="007C058C">
        <w:rPr>
          <w:rFonts w:ascii="Times New Roman" w:hAnsi="Times New Roman"/>
          <w:sz w:val="28"/>
          <w:szCs w:val="28"/>
          <w:lang w:val="en-US"/>
        </w:rPr>
        <w:t>hippos</w:t>
      </w:r>
      <w:r w:rsidRPr="007C058C">
        <w:rPr>
          <w:rFonts w:ascii="Times New Roman" w:hAnsi="Times New Roman"/>
          <w:sz w:val="28"/>
          <w:szCs w:val="28"/>
        </w:rPr>
        <w:t xml:space="preserve"> — лошадь). Помимо этого, прогулки на лошадях хорошо влияют на состояние вестибулярного аппарата и дают организму необходимую физическую нагрузку. Для инвалидов верховая езда приносит радость движения, которой они в большинстве своём лишены.</w:t>
      </w:r>
    </w:p>
    <w:p w:rsidR="007C058C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995542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lang w:val="en-US"/>
        </w:rPr>
        <w:t>5.</w:t>
      </w:r>
      <w:r w:rsidRPr="007C058C">
        <w:rPr>
          <w:rFonts w:ascii="Times New Roman" w:hAnsi="Times New Roman"/>
          <w:sz w:val="28"/>
        </w:rPr>
        <w:t xml:space="preserve"> </w:t>
      </w:r>
      <w:r w:rsidR="00995542" w:rsidRPr="007C058C">
        <w:rPr>
          <w:rFonts w:ascii="Times New Roman" w:hAnsi="Times New Roman"/>
          <w:sz w:val="28"/>
          <w:szCs w:val="32"/>
        </w:rPr>
        <w:t>Уход за лошадью</w:t>
      </w:r>
    </w:p>
    <w:p w:rsidR="007C058C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7C058C" w:rsidRPr="007C058C" w:rsidRDefault="0099554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Родина лошади</w:t>
      </w:r>
      <w:r w:rsidR="00B45EB0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 xml:space="preserve">- просторы степей. Всё время в стойле держать её нельзя. Для того чтобы лошадь хорошо себя чувствовала, ей просто необходимо ежедневно много двигаться. Такие условия существуют только в сельской местности, где лошади </w:t>
      </w:r>
      <w:r w:rsidR="005146CE" w:rsidRPr="007C058C">
        <w:rPr>
          <w:rFonts w:ascii="Times New Roman" w:hAnsi="Times New Roman"/>
          <w:sz w:val="28"/>
          <w:szCs w:val="28"/>
        </w:rPr>
        <w:t>светлое время суток могут проводить на вольном выпасе, и в городе на специально оборудованных площадках, где есть место для прогулок</w:t>
      </w:r>
      <w:r w:rsidR="00B45EB0" w:rsidRPr="007C058C">
        <w:rPr>
          <w:rFonts w:ascii="Times New Roman" w:hAnsi="Times New Roman"/>
          <w:sz w:val="28"/>
          <w:szCs w:val="28"/>
        </w:rPr>
        <w:t xml:space="preserve"> </w:t>
      </w:r>
      <w:r w:rsidR="005146CE" w:rsidRPr="007C058C">
        <w:rPr>
          <w:rFonts w:ascii="Times New Roman" w:hAnsi="Times New Roman"/>
          <w:sz w:val="28"/>
          <w:szCs w:val="28"/>
        </w:rPr>
        <w:t>- левада.</w:t>
      </w:r>
    </w:p>
    <w:p w:rsidR="005146CE" w:rsidRPr="007C058C" w:rsidRDefault="005146CE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Люди состоятельные могут позволить себе завести собственную конюшню. Если такой возможности нет, а желание пообщаться с лоадьми велико, можно просто брать уроки верховой езды. При этом надо помнить только одно- лошадь не автомобиль, который достаточно просто загнать на ночь в гараж или на стоянку. За лошадью необходимо постоянно ухаживать, и на этот уход придется тратить больше сил и времени, чем на любого другого домашнего питомца.</w:t>
      </w:r>
    </w:p>
    <w:p w:rsidR="005146CE" w:rsidRPr="007C058C" w:rsidRDefault="005146CE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Если конюшня не оборудована специальными автопоилками, придется таскать тяжелые ведра. Желательно, чтобы чи</w:t>
      </w:r>
      <w:r w:rsidR="007C058C">
        <w:rPr>
          <w:rFonts w:ascii="Times New Roman" w:hAnsi="Times New Roman"/>
          <w:sz w:val="28"/>
          <w:szCs w:val="28"/>
          <w:lang w:val="uk-UA"/>
        </w:rPr>
        <w:t>с</w:t>
      </w:r>
      <w:r w:rsidRPr="007C058C">
        <w:rPr>
          <w:rFonts w:ascii="Times New Roman" w:hAnsi="Times New Roman"/>
          <w:sz w:val="28"/>
          <w:szCs w:val="28"/>
        </w:rPr>
        <w:t>тая вода в распоряжении лошади была всегда. Кормление</w:t>
      </w:r>
      <w:r w:rsidR="007C05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- отдельная тема. Для маленьких</w:t>
      </w:r>
      <w:r w:rsidR="007443E6" w:rsidRPr="007C058C">
        <w:rPr>
          <w:rFonts w:ascii="Times New Roman" w:hAnsi="Times New Roman"/>
          <w:sz w:val="28"/>
          <w:szCs w:val="28"/>
        </w:rPr>
        <w:t xml:space="preserve"> лошадей вроде пони сено обычно помещают в сетку. Крупные лошади питаются из специальных кормушек. Порой сено приходится предварительно замачивать в больших пластиковых контейнерах. Помимо сена необходимо давать плющеный овес, замоченную кормовую свеклу, отруби, смесь злаков. Не забыть ещ</w:t>
      </w:r>
      <w:r w:rsidR="007C058C">
        <w:rPr>
          <w:rFonts w:ascii="Times New Roman" w:hAnsi="Times New Roman"/>
          <w:sz w:val="28"/>
          <w:szCs w:val="28"/>
        </w:rPr>
        <w:t>е про ложку растительного масла</w:t>
      </w:r>
      <w:r w:rsidR="007C058C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7443E6" w:rsidRPr="007C058C">
        <w:rPr>
          <w:rFonts w:ascii="Times New Roman" w:hAnsi="Times New Roman"/>
          <w:sz w:val="28"/>
          <w:szCs w:val="28"/>
        </w:rPr>
        <w:t>Для лошадей продаются специальные комбикорма, но на них одних держать лошадь не следует. Пакеты с сеном, комбикормами и злаками весят немало, да и объем занимают большой. Обычно для них отводится отдельное помещение.</w:t>
      </w:r>
    </w:p>
    <w:p w:rsidR="00995542" w:rsidRPr="007C058C" w:rsidRDefault="007443E6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Денник, где стоит лошадь, необходимо регулярно убирать. Профессионалы говорят, что денник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отбивают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 xml:space="preserve"> Приходится каждый день удалять навоз, ворошить и менять подстилку, которая может состоять из соломы, опилок или даже нарезной бумаги. Важно лишь, чтобы слой подстилки </w:t>
      </w:r>
      <w:r w:rsidR="00B3532E" w:rsidRPr="007C058C">
        <w:rPr>
          <w:rFonts w:ascii="Times New Roman" w:hAnsi="Times New Roman"/>
          <w:sz w:val="28"/>
          <w:szCs w:val="28"/>
        </w:rPr>
        <w:t>был не тоньше 15 см, а сама подстилка- сухая</w:t>
      </w:r>
      <w:r w:rsidR="00FD2BA1" w:rsidRPr="007C058C">
        <w:rPr>
          <w:rFonts w:ascii="Times New Roman" w:hAnsi="Times New Roman"/>
          <w:sz w:val="28"/>
          <w:szCs w:val="28"/>
        </w:rPr>
        <w:t>.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="00B3532E" w:rsidRPr="007C058C">
        <w:rPr>
          <w:rFonts w:ascii="Times New Roman" w:hAnsi="Times New Roman"/>
          <w:sz w:val="28"/>
          <w:szCs w:val="28"/>
        </w:rPr>
        <w:t>Для работы в стойле потребуется тачка, совковая лопата, вилы и широкая щетка для помещения.</w:t>
      </w:r>
    </w:p>
    <w:p w:rsidR="00B3532E" w:rsidRPr="007C058C" w:rsidRDefault="00B3532E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Лошадь нужно ежедневно чистить. Для этого есть специальные щетки. Для чистки самих щеток существуют особые металлические скребницы. Резиновыми скребницами чистят ноги основания копыт. Морду и глаза протирают губкой. Гриву и хвост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расчесывают гребешком с нечастыми зубьями. Пот удаляют скребницами. Под конец чистки тело лошади протирают суконкой. После каждой прогулки у лошади проверяют копыта- удаляют застрявшие камешки, комки грязи, приставший репейник и всякий мусор. Для такой работы нужен особый крючок. Иногда копыта смазывают особым маслом. Лечебного действия он не оказывает, просто улучшает внешний вид копыта.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C11AF6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32"/>
          <w:lang w:val="en-US"/>
        </w:rPr>
        <w:t>6</w:t>
      </w:r>
      <w:r w:rsidR="009F3707" w:rsidRPr="007C058C">
        <w:rPr>
          <w:rFonts w:ascii="Times New Roman" w:hAnsi="Times New Roman"/>
          <w:sz w:val="28"/>
          <w:szCs w:val="32"/>
          <w:lang w:val="en-US"/>
        </w:rPr>
        <w:t xml:space="preserve">. </w:t>
      </w:r>
      <w:r w:rsidR="00C11AF6" w:rsidRPr="007C058C">
        <w:rPr>
          <w:rFonts w:ascii="Times New Roman" w:hAnsi="Times New Roman"/>
          <w:sz w:val="28"/>
          <w:szCs w:val="32"/>
        </w:rPr>
        <w:t>Выжеребка кобыл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C11AF6" w:rsidRPr="007C058C" w:rsidRDefault="00C11AF6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Выжеребка происходит большей частью ночью, так как кобылы не любят когда с ними стоят рядом и наблюдают. Поэтому у нас сделано видеонаблюдение за родильным отделением и ветеринарный врач следит на экране за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выжеребкой, находясь в другом помещении, готовый в любой момент придти на помощь.</w:t>
      </w:r>
    </w:p>
    <w:p w:rsidR="00C11AF6" w:rsidRPr="007C058C" w:rsidRDefault="00C11AF6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Пупочный канатик обычно обрывается сам. Если он не оборвался или остаток его у живота жеребенка длиннее 8 см, канатик следует осторожно оборвать или обрезать стерильными ножницами. Конец канатика после отжимания крови опускают в настойку йода, ею же дезинфицируют брюшную стенку вокруг пуповины. Новорожденному жеребенку очищают от слизи рот, нос и уши, вытирают его чистой тряпкой или полотенцем и оставляют с матерью. Через час-два после выжеребки кобылу поят и дают ей сено. К этому времени здоровый жеребенок обычно поднимается на ноги и начинает сосать. Теперь осталось только проследить за пищеварением жеребенка, обследовать его, сделать поддерживающие иммунитет инъекции.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0769AA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lang w:val="en-US"/>
        </w:rPr>
        <w:t>7</w:t>
      </w:r>
      <w:r w:rsidR="009F3707" w:rsidRPr="007C058C">
        <w:rPr>
          <w:rFonts w:ascii="Times New Roman" w:hAnsi="Times New Roman"/>
          <w:sz w:val="28"/>
          <w:lang w:val="en-US"/>
        </w:rPr>
        <w:t>.</w:t>
      </w:r>
      <w:r w:rsidRPr="007C058C">
        <w:rPr>
          <w:rFonts w:ascii="Times New Roman" w:hAnsi="Times New Roman"/>
          <w:sz w:val="28"/>
        </w:rPr>
        <w:t xml:space="preserve"> </w:t>
      </w:r>
      <w:r w:rsidR="000769AA" w:rsidRPr="007C058C">
        <w:rPr>
          <w:rFonts w:ascii="Times New Roman" w:hAnsi="Times New Roman"/>
          <w:sz w:val="28"/>
          <w:szCs w:val="32"/>
        </w:rPr>
        <w:t>Кличка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0769AA" w:rsidRPr="007C058C" w:rsidRDefault="000769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Лошадям полукровных пород в нашей стране дают клички, начинающиеся на первую букву клички отца, а чистокровным верховым, ахалтекинцам, арабам и рысакам - на первую букву клички матери. К тому же в имени жеребенка должна присутствовать хотя бы одна буква из клички второго родителя. Правда, иногда эту традицию соблюдают не очень строго, и легко понять, почему: каждый год зоотехникам и начконам приходится придумывать десятки кличек, и повторяться при этом нельзя. Тут уже никакой фантазии не хватит! Вот и выходят соревноваться на дорожки ипподромов и конноспортивные площадки всевозможные стройматериалы и продукты химической промышленности с заразными и не очень болезнями - вспомним хотя бы известных Анилина, Гепатита, Микропорита.</w:t>
      </w:r>
    </w:p>
    <w:p w:rsidR="000769AA" w:rsidRPr="007C058C" w:rsidRDefault="000769A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Некоторые зарубежные ассоциации коннозаводчиков устанавливают буквы алфавита, с которых должны начинаться клички жеребят данного года рождения. Примерно такой же порядок существовал и в советской армии - клички лошадей, родившихся в один год, начинались на одну и ту же букву. Во времена графа Орлова клички лошадям давали более благозвучные, но и насчитывались Полканы и Лебеди разве что не десятками.</w:t>
      </w:r>
    </w:p>
    <w:p w:rsidR="00FD2BA1" w:rsidRPr="007C058C" w:rsidRDefault="00FD2BA1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058C" w:rsidRDefault="007C058C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:rsidR="000769AA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>8</w:t>
      </w:r>
      <w:r w:rsidR="009F3707" w:rsidRPr="007C058C">
        <w:rPr>
          <w:rFonts w:ascii="Times New Roman" w:hAnsi="Times New Roman"/>
          <w:sz w:val="28"/>
          <w:szCs w:val="28"/>
          <w:lang w:val="en-US"/>
        </w:rPr>
        <w:t>.</w:t>
      </w:r>
      <w:r w:rsidRPr="007C058C">
        <w:rPr>
          <w:rFonts w:ascii="Times New Roman" w:hAnsi="Times New Roman"/>
          <w:sz w:val="28"/>
          <w:szCs w:val="28"/>
        </w:rPr>
        <w:t xml:space="preserve"> </w:t>
      </w:r>
      <w:r w:rsidR="00DD419F" w:rsidRPr="007C058C">
        <w:rPr>
          <w:rFonts w:ascii="Times New Roman" w:hAnsi="Times New Roman"/>
          <w:sz w:val="28"/>
          <w:szCs w:val="32"/>
        </w:rPr>
        <w:t>Орловская рысистая порода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>Орловская рысистая - уникальная отечественная порода упряжных лошадей, составляющая ценную часть мирового генофонда. В названии породы увековечено имя ее создателя графа Алексея Орлова - Чесменского.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F3707" w:rsidRPr="007C058C" w:rsidRDefault="00594D93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Рисунок 2" o:spid="_x0000_i1026" type="#_x0000_t75" alt="Описание: C:\Documents and Settings\VIKTORIYA\Рабочий стол\Данте\Орловский_рысак.jpg" style="width:149.25pt;height:122.25pt;visibility:visible">
            <v:imagedata r:id="rId7" o:title="Орловский_рысак" grayscale="t"/>
          </v:shape>
        </w:pic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Одна из старейших, популярная в России заводская порода лошадей. Орловские рысаки обладают высокой резвостью на рыси, хорошо передают свои качества потомкам, благодаря чему жеребцы этой породы широко применяются в качестве улучшателей массового коневодства.</w:t>
      </w: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Орловские рысаки принадлежат к числу крупных лошадей. Высота в холке 157—170 см; рост жеребцов в среднем равен 162 см, кобыл — 161 см. Средняя косая длина туловища жеребцов 161 см, обхват груди 180 см, обхват пясти 20,3 см; средняя масса 500—550 кг.[2]</w:t>
      </w:r>
    </w:p>
    <w:p w:rsidR="00AE05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Наиболее распространённые масти: серая, светло-серая, красно-серая, серая в яблоках и тёмно-серая. Часто встречаются также гнедая, вороная, реже — рыжая и чалая масти. Большой редкостью являются буланые и соловые орловские рысаки, однако встречаются и они. Ген крема пришёл в генофонд орловской рысистой породы через мать Полкана I, буланую кобылу.</w:t>
      </w:r>
      <w:r w:rsidR="007C05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Современный орловский рысак — гармонично сложенная упряжная лошадь, с небольшой, сухой головой, высоко поставленной шеей с лебединым изгибом, крепкой, мускулистой спиной и прочными ногами.</w:t>
      </w: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Это красиво сложенные, гармоничные, достаточно темпераментные и добронравные лошади. У них гордая осанка, грациозные, нарядные высокие движения, пышные грива и хвост.</w:t>
      </w:r>
      <w:r w:rsidR="007C05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Выделяют три экстерьерных типа, выращиваемых в разных конных заводах:</w:t>
      </w: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-массивный (напоминающий больше тяжеловоза),</w:t>
      </w: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-сухой (лёгкий),</w:t>
      </w: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-промежуточный.</w:t>
      </w:r>
    </w:p>
    <w:p w:rsidR="00DD419F" w:rsidRPr="007C058C" w:rsidRDefault="00DD419F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Ареал разведения орловских рысаков досточно широкий; в дореволюционной России и бывшем СССР их можно было увидеть практически повсеместно, кроме Крайнего Севера, южных пустынных и горных районов.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882D62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lang w:val="en-US"/>
        </w:rPr>
        <w:t>9</w:t>
      </w:r>
      <w:r w:rsidR="009F3707" w:rsidRPr="007C058C">
        <w:rPr>
          <w:rFonts w:ascii="Times New Roman" w:hAnsi="Times New Roman"/>
          <w:sz w:val="28"/>
          <w:lang w:val="en-US"/>
        </w:rPr>
        <w:t>.</w:t>
      </w:r>
      <w:r w:rsidRPr="007C058C">
        <w:rPr>
          <w:rFonts w:ascii="Times New Roman" w:hAnsi="Times New Roman"/>
          <w:sz w:val="28"/>
        </w:rPr>
        <w:t xml:space="preserve"> </w:t>
      </w:r>
      <w:r w:rsidR="00882D62" w:rsidRPr="007C058C">
        <w:rPr>
          <w:rFonts w:ascii="Times New Roman" w:hAnsi="Times New Roman"/>
          <w:sz w:val="28"/>
          <w:szCs w:val="32"/>
        </w:rPr>
        <w:t>Русская рысистая порода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7C058C" w:rsidRPr="007C058C" w:rsidRDefault="00882D6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Русский рысак, или русская рысистая, — легкоупряжная порода лошадей, выведенная в России и СССР в XX веке путём воспроизводительного скрещивания орловского рысака с американским или с голландской фризской породой.</w:t>
      </w:r>
    </w:p>
    <w:p w:rsidR="00882D62" w:rsidRPr="007C058C" w:rsidRDefault="00882D6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>Самая молодая из четырёх рысистых пород на земле. Утверждена в 1949 году. Ценная племенная и спортивная лошадь, используется для улучшения местных упряжных пород лошадей, а также в конноспортивных соревнованиях на территории бывшего СССР и за рубежом. По резвости несколько превосходит орловского рысака.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F3707" w:rsidRPr="007C058C" w:rsidRDefault="00594D93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Рисунок 3" o:spid="_x0000_i1027" type="#_x0000_t75" alt="Описание: C:\Documents and Settings\VIKTORIYA\Рабочий стол\Данте\Русский рысак.jpeg" style="width:159.75pt;height:120pt;visibility:visible">
            <v:imagedata r:id="rId8" o:title="Русский рысак" grayscale="t"/>
          </v:shape>
        </w:pic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882D62" w:rsidRPr="007C058C" w:rsidRDefault="00882D6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Правильного, гармоничного телосложения, однако из-за особенностей разведения, сложившихся на начало XX века, современный русский рысак может иметь довольно различный экстерьер. Как правило, русский рысак — это сухая лошадь, с длинноватой спиной, наклонной, сухой шеей средней длины, крепкими сухими ногами, пропорционально несколько короче, чем спина.</w:t>
      </w:r>
    </w:p>
    <w:p w:rsidR="00FD2BA1" w:rsidRPr="007C058C" w:rsidRDefault="00882D6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Масти — в основном гнедая, особенно тёмно-гнедая, часто встречается вороная, рыжая, бурая масти, реже серая. Других мастей в породе нет. Русские рысаки были выведены специально для систематических испытаний рысью на ипподромах. </w:t>
      </w:r>
      <w:r w:rsidR="00AE059F" w:rsidRPr="007C058C">
        <w:rPr>
          <w:rFonts w:ascii="Times New Roman" w:hAnsi="Times New Roman"/>
          <w:sz w:val="28"/>
          <w:szCs w:val="28"/>
        </w:rPr>
        <w:t>Рост в холке 154—165 см.</w:t>
      </w:r>
    </w:p>
    <w:p w:rsidR="00AE059F" w:rsidRPr="007C058C" w:rsidRDefault="00882D62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Средние промеры жеребцов: высота в холке 161,6 см, косая длина туловища 162,5 см, обхват груди 184 см, обхват пясти 20 см.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:rsidR="007C058C" w:rsidRPr="007C058C" w:rsidRDefault="007C058C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</w:rPr>
      </w:pPr>
      <w:r w:rsidRPr="007C058C">
        <w:rPr>
          <w:rFonts w:ascii="Times New Roman" w:hAnsi="Times New Roman"/>
          <w:sz w:val="28"/>
          <w:szCs w:val="28"/>
          <w:lang w:val="en-US"/>
        </w:rPr>
        <w:t>10</w:t>
      </w:r>
      <w:r w:rsidR="009F3707" w:rsidRPr="007C058C">
        <w:rPr>
          <w:rFonts w:ascii="Times New Roman" w:hAnsi="Times New Roman"/>
          <w:sz w:val="28"/>
          <w:szCs w:val="28"/>
          <w:lang w:val="en-US"/>
        </w:rPr>
        <w:t>.</w:t>
      </w:r>
      <w:r w:rsidRPr="007C058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D0819" w:rsidRPr="007C058C">
        <w:rPr>
          <w:rFonts w:ascii="Times New Roman" w:hAnsi="Times New Roman"/>
          <w:sz w:val="28"/>
          <w:szCs w:val="32"/>
        </w:rPr>
        <w:t>Арабская порода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>Самую древнюю и наиболее чистую из всех лошадиных пород, арабскую, многие люди считают самой прекрасной представительницей семейства лошадиных на земле. Благородная сухая голова с вогнутым профилем, выразительные глаза, живой темперамент и уникальный по плавности шаг без сомнения позволяют отнести ее к наиболее изящным типам живых существ.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9F3707" w:rsidRPr="007C058C" w:rsidRDefault="00594D93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Рисунок 4" o:spid="_x0000_i1028" type="#_x0000_t75" alt="Описание: C:\Documents and Settings\VIKTORIYA\Рабочий стол\Данте\09046607c355bdfd6b0986682a53d79b.jpeg" style="width:168.75pt;height:183.75pt;visibility:visible">
            <v:imagedata r:id="rId9" o:title="09046607c355bdfd6b0986682a53d79b" grayscale="t"/>
          </v:shape>
        </w:pict>
      </w:r>
    </w:p>
    <w:p w:rsidR="009F3707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C058C" w:rsidRDefault="007C058C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Несмотря на то, что порода совершенствовалась на протяжении многих веков, ее происхождение до сих пор неясно. Судя по древним изображениям, эта порода существовала на Аравийском полуострове уже в 2000 - 3000 гг. до н. э. Проживая в течение стольких веков вместе с племенами кочевников, арабские скакуны превосходно адаптировались к суровым условиям пустыни и приобрели исключительную выносливость.</w:t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Влияние арабских лошадей на развитие пород во всем мире несравнимо ни с одной другой породой. Это влияние началось в седьмом и начале восьмого века н. э. и было связано с распространением ислама на севере Африки и в Испании.</w:t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Лошади арабских завоевателей намного превосходили животных других стран, и их стали использовать для улучшения местных пород, что продолжалось на протяжении многих веков и фактически не прекратилось до сегодняшнего дня.</w:t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Чистокровных арабских скакунов выращивают сейчас во всем мире. Помимо успехов в манеже для выездки, они чрезвычайно хорошо зарекомендовали себя в конных пробегах. В последние годы резко возрос интерес к скачкам лошадей арабской породы.</w:t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Интересные факты: уникальный профиль арабского скакуна определяется строением его скелета, по некоторым параметрам отличавшегося от лошадей других пород. У арабов 17 ребер (у других лошадей 6), 5 поясничных позвонков (у других лошадей 6) и 16 хвостовых позвонков (у других лошадей 18).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ED0819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32"/>
          <w:lang w:val="en-US"/>
        </w:rPr>
        <w:t xml:space="preserve">11. </w:t>
      </w:r>
      <w:r w:rsidR="00ED0819" w:rsidRPr="007C058C">
        <w:rPr>
          <w:rFonts w:ascii="Times New Roman" w:hAnsi="Times New Roman"/>
          <w:sz w:val="28"/>
          <w:szCs w:val="32"/>
        </w:rPr>
        <w:t>Фалабелла</w:t>
      </w:r>
    </w:p>
    <w:p w:rsidR="009F3707" w:rsidRPr="007C058C" w:rsidRDefault="009F3707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058C">
        <w:rPr>
          <w:rFonts w:ascii="Times New Roman" w:hAnsi="Times New Roman"/>
          <w:sz w:val="28"/>
          <w:szCs w:val="28"/>
        </w:rPr>
        <w:t>С 70-х - 90-х годов XX столетия большую популярность в мире завоевали миниатюрные лошади Фалабелла, названные так по имени аргентинского фермера, который первым стал заниматься их разведением полтора столетия назад. Этих лошадей часто путают с пони, особенно с самыми мелкими из них - шетлендскими, происходящими с Шетлендских островов. Однако миниатюрные лошади - это не пони, а самостоятельная, причем редкостная порода. Они отличаются маленьким ростом, не превышающим 86 сантиметров в холке (встречаются даже лошадки высотой 38-45 сантиметров). Их вес колеблется в пределах 20-65 килограммов. Самый маленький жеребчик по кличке Литл-Памкин при росте 35,5 сантиметра весил всего 9,7 килограмма.</w:t>
      </w:r>
    </w:p>
    <w:p w:rsidR="003F3804" w:rsidRPr="007C058C" w:rsidRDefault="003F3804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F3804" w:rsidRPr="007C058C" w:rsidRDefault="00594D93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lang w:eastAsia="ru-RU"/>
        </w:rPr>
        <w:pict>
          <v:shape id="Рисунок 5" o:spid="_x0000_i1029" type="#_x0000_t75" alt="Описание: C:\Documents and Settings\VIKTORIYA\Рабочий стол\Данте\Фалабелла.jpg" style="width:156.75pt;height:139.5pt;visibility:visible">
            <v:imagedata r:id="rId10" o:title="Фалабелла" grayscale="t"/>
          </v:shape>
        </w:pict>
      </w:r>
    </w:p>
    <w:p w:rsidR="003F3804" w:rsidRPr="007C058C" w:rsidRDefault="003F3804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Уникальная особенность этих миниатюрных лошадей состоит в том, что каждое их новое поколение дает все более мелких лошадей. Более того, при скрещивании жеребца Фалабелла с кобылой обычной породы их дети имеют очень маленький рост. Конечно, при таком скрещивании применяют искусственное осеменение.</w:t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По поводу телосложения пони подчеркнем, что у шетлендских пони (ростом 70-116 сантиметров и живой массой до 200 килограммов) нормальная голова и туловище, но очень короткие ноги и пышная, густая шерсть. Это сильные животные: местные жители на родине этих пони вывозят на них торф, навьючивая на каждого до 100 килограммов груза. В прошлом шетлендских пони использовали также в упряжи в шахтах на откатке каменного угля. Их можно назвать мини-тяжеловозами.</w:t>
      </w:r>
    </w:p>
    <w:p w:rsidR="00ED0819" w:rsidRPr="007C058C" w:rsidRDefault="00ED0819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В отличие от пони, сложены лошади Фалабелла совершенно пропорционально, как и обычные ве</w:t>
      </w:r>
      <w:r w:rsidR="00AE059F" w:rsidRPr="007C058C">
        <w:rPr>
          <w:rFonts w:ascii="Times New Roman" w:hAnsi="Times New Roman"/>
          <w:sz w:val="28"/>
          <w:szCs w:val="28"/>
        </w:rPr>
        <w:t xml:space="preserve">рховые лошади нормальной высоты. </w:t>
      </w:r>
      <w:r w:rsidRPr="007C058C">
        <w:rPr>
          <w:rFonts w:ascii="Times New Roman" w:hAnsi="Times New Roman"/>
          <w:sz w:val="28"/>
          <w:szCs w:val="28"/>
        </w:rPr>
        <w:t>Они очень изящны, у них тонкие ноги и маленькие копыта.</w:t>
      </w:r>
      <w:r w:rsidR="00AE059F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Они похожи на лошадей арабской породы и гунтеров, но являются их уменьшенной копией, как будто вы рассматриваете обычных лошадей через обратную сторону бинокля или телескопа. На миниатюрных лошадях практически невозможно ездить верхом. Лишь самые сильные из них в состоянии выдержать ребенка. Однако они могут тянуть легкую повозку с одним взрослым седоком или несколькими детьми.</w:t>
      </w:r>
    </w:p>
    <w:p w:rsidR="003F3804" w:rsidRPr="007C058C" w:rsidRDefault="003F3804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</w:p>
    <w:p w:rsidR="007C058C" w:rsidRPr="007C058C" w:rsidRDefault="003F3804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</w:rPr>
      </w:pPr>
      <w:r w:rsidRPr="007C058C">
        <w:rPr>
          <w:rFonts w:ascii="Times New Roman" w:hAnsi="Times New Roman"/>
          <w:sz w:val="28"/>
          <w:szCs w:val="32"/>
        </w:rPr>
        <w:br w:type="page"/>
      </w:r>
    </w:p>
    <w:p w:rsidR="004F225A" w:rsidRPr="007C058C" w:rsidRDefault="004F225A" w:rsidP="007C058C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32"/>
          <w:lang w:val="en-US"/>
        </w:rPr>
      </w:pPr>
      <w:r w:rsidRPr="007C058C">
        <w:rPr>
          <w:rFonts w:ascii="Times New Roman" w:hAnsi="Times New Roman"/>
          <w:sz w:val="28"/>
          <w:szCs w:val="32"/>
        </w:rPr>
        <w:t xml:space="preserve">Список </w:t>
      </w:r>
      <w:r w:rsidR="003F3804" w:rsidRPr="007C058C">
        <w:rPr>
          <w:rFonts w:ascii="Times New Roman" w:hAnsi="Times New Roman"/>
          <w:sz w:val="28"/>
          <w:szCs w:val="32"/>
        </w:rPr>
        <w:t>литературы</w:t>
      </w:r>
    </w:p>
    <w:p w:rsidR="003F3804" w:rsidRPr="007C058C" w:rsidRDefault="003F3804" w:rsidP="007C058C">
      <w:pPr>
        <w:suppressAutoHyphens/>
        <w:spacing w:after="0" w:line="360" w:lineRule="auto"/>
        <w:rPr>
          <w:rFonts w:ascii="Times New Roman" w:hAnsi="Times New Roman"/>
          <w:sz w:val="28"/>
          <w:szCs w:val="32"/>
          <w:lang w:val="en-US"/>
        </w:rPr>
      </w:pPr>
    </w:p>
    <w:p w:rsidR="004F225A" w:rsidRPr="007C058C" w:rsidRDefault="004F225A" w:rsidP="007C058C">
      <w:pPr>
        <w:pStyle w:val="a3"/>
        <w:numPr>
          <w:ilvl w:val="0"/>
          <w:numId w:val="1"/>
        </w:numPr>
        <w:suppressAutoHyphens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С.Ю. Афонькин,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Лошади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, 2009 г.</w:t>
      </w:r>
    </w:p>
    <w:p w:rsidR="004F225A" w:rsidRPr="007C058C" w:rsidRDefault="00762165" w:rsidP="007C058C">
      <w:pPr>
        <w:pStyle w:val="a3"/>
        <w:numPr>
          <w:ilvl w:val="0"/>
          <w:numId w:val="1"/>
        </w:numPr>
        <w:suppressAutoHyphens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Ливанова Т.К.,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 xml:space="preserve"> Лошади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, 2001 г.</w:t>
      </w:r>
    </w:p>
    <w:p w:rsidR="00762165" w:rsidRPr="007C058C" w:rsidRDefault="00762165" w:rsidP="007C058C">
      <w:pPr>
        <w:pStyle w:val="a3"/>
        <w:numPr>
          <w:ilvl w:val="0"/>
          <w:numId w:val="1"/>
        </w:numPr>
        <w:suppressAutoHyphens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Дрейпер Дж.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Лошади и уход за нами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, 1998 г.</w:t>
      </w:r>
    </w:p>
    <w:p w:rsidR="00762165" w:rsidRPr="007C058C" w:rsidRDefault="00762165" w:rsidP="007C058C">
      <w:pPr>
        <w:pStyle w:val="a3"/>
        <w:numPr>
          <w:ilvl w:val="0"/>
          <w:numId w:val="1"/>
        </w:numPr>
        <w:suppressAutoHyphens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>Л. Симонов,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 xml:space="preserve">И. Мердер,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Лошади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 xml:space="preserve"> (Конские породы), 2007 г.</w:t>
      </w:r>
    </w:p>
    <w:p w:rsidR="00762165" w:rsidRPr="007C058C" w:rsidRDefault="00762165" w:rsidP="007C058C">
      <w:pPr>
        <w:pStyle w:val="a3"/>
        <w:numPr>
          <w:ilvl w:val="0"/>
          <w:numId w:val="1"/>
        </w:numPr>
        <w:suppressAutoHyphens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7C058C">
        <w:rPr>
          <w:rFonts w:ascii="Times New Roman" w:hAnsi="Times New Roman"/>
          <w:sz w:val="28"/>
          <w:szCs w:val="28"/>
        </w:rPr>
        <w:t xml:space="preserve">Ю. Харчук, 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Иппотерапия и коневодство. Лошади и пони</w:t>
      </w:r>
      <w:r w:rsidR="007C058C" w:rsidRPr="007C058C">
        <w:rPr>
          <w:rFonts w:ascii="Times New Roman" w:hAnsi="Times New Roman"/>
          <w:sz w:val="28"/>
          <w:szCs w:val="28"/>
        </w:rPr>
        <w:t>"</w:t>
      </w:r>
      <w:r w:rsidRPr="007C058C">
        <w:rPr>
          <w:rFonts w:ascii="Times New Roman" w:hAnsi="Times New Roman"/>
          <w:sz w:val="28"/>
          <w:szCs w:val="28"/>
        </w:rPr>
        <w:t>,</w:t>
      </w:r>
      <w:r w:rsidR="007C058C" w:rsidRPr="007C058C">
        <w:rPr>
          <w:rFonts w:ascii="Times New Roman" w:hAnsi="Times New Roman"/>
          <w:sz w:val="28"/>
          <w:szCs w:val="28"/>
        </w:rPr>
        <w:t xml:space="preserve"> </w:t>
      </w:r>
      <w:r w:rsidRPr="007C058C">
        <w:rPr>
          <w:rFonts w:ascii="Times New Roman" w:hAnsi="Times New Roman"/>
          <w:sz w:val="28"/>
          <w:szCs w:val="28"/>
        </w:rPr>
        <w:t>2007 г.</w:t>
      </w:r>
      <w:bookmarkStart w:id="0" w:name="_GoBack"/>
      <w:bookmarkEnd w:id="0"/>
    </w:p>
    <w:sectPr w:rsidR="00762165" w:rsidRPr="007C058C" w:rsidSect="007C05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14CC6"/>
    <w:multiLevelType w:val="hybridMultilevel"/>
    <w:tmpl w:val="88F80104"/>
    <w:lvl w:ilvl="0" w:tplc="DC926D4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visionView w:markup="0"/>
  <w:doNotTrackMoves/>
  <w:doNotTrackFormatting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EA8"/>
    <w:rsid w:val="0002219D"/>
    <w:rsid w:val="00062F6C"/>
    <w:rsid w:val="000731E3"/>
    <w:rsid w:val="000769AA"/>
    <w:rsid w:val="000D0ED4"/>
    <w:rsid w:val="000E15DD"/>
    <w:rsid w:val="00174C27"/>
    <w:rsid w:val="0020795E"/>
    <w:rsid w:val="002D7638"/>
    <w:rsid w:val="0031008C"/>
    <w:rsid w:val="003471AA"/>
    <w:rsid w:val="00383CF3"/>
    <w:rsid w:val="003F3804"/>
    <w:rsid w:val="004825ED"/>
    <w:rsid w:val="004F064F"/>
    <w:rsid w:val="004F225A"/>
    <w:rsid w:val="005146CE"/>
    <w:rsid w:val="00540636"/>
    <w:rsid w:val="00544DA5"/>
    <w:rsid w:val="00594D93"/>
    <w:rsid w:val="00603D54"/>
    <w:rsid w:val="006124A0"/>
    <w:rsid w:val="00651EA8"/>
    <w:rsid w:val="00680E0D"/>
    <w:rsid w:val="006C5E67"/>
    <w:rsid w:val="007443E6"/>
    <w:rsid w:val="00762165"/>
    <w:rsid w:val="007C058C"/>
    <w:rsid w:val="00866470"/>
    <w:rsid w:val="00882CFA"/>
    <w:rsid w:val="00882D62"/>
    <w:rsid w:val="00933F58"/>
    <w:rsid w:val="00934B61"/>
    <w:rsid w:val="009512B8"/>
    <w:rsid w:val="00995542"/>
    <w:rsid w:val="009F3707"/>
    <w:rsid w:val="009F6568"/>
    <w:rsid w:val="009F7DEB"/>
    <w:rsid w:val="00A86F87"/>
    <w:rsid w:val="00AE059F"/>
    <w:rsid w:val="00B3532E"/>
    <w:rsid w:val="00B45EB0"/>
    <w:rsid w:val="00B56F13"/>
    <w:rsid w:val="00BD66D0"/>
    <w:rsid w:val="00C02872"/>
    <w:rsid w:val="00C11AF6"/>
    <w:rsid w:val="00C3243B"/>
    <w:rsid w:val="00C72A66"/>
    <w:rsid w:val="00C979C8"/>
    <w:rsid w:val="00CB49CC"/>
    <w:rsid w:val="00D930BC"/>
    <w:rsid w:val="00DC3B93"/>
    <w:rsid w:val="00DD419F"/>
    <w:rsid w:val="00E41C8E"/>
    <w:rsid w:val="00E77BF3"/>
    <w:rsid w:val="00E95C35"/>
    <w:rsid w:val="00ED0819"/>
    <w:rsid w:val="00FB3217"/>
    <w:rsid w:val="00FD2BA1"/>
    <w:rsid w:val="00FE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efaultImageDpi w14:val="0"/>
  <w15:chartTrackingRefBased/>
  <w15:docId w15:val="{395F65CE-037D-4ECF-AC3F-7D563228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6D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2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7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77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64B12-7833-4F0C-885D-3260B1968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3245</Words>
  <Characters>18500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admin</cp:lastModifiedBy>
  <cp:revision>2</cp:revision>
  <cp:lastPrinted>2010-10-27T03:50:00Z</cp:lastPrinted>
  <dcterms:created xsi:type="dcterms:W3CDTF">2014-03-02T20:39:00Z</dcterms:created>
  <dcterms:modified xsi:type="dcterms:W3CDTF">2014-03-02T20:39:00Z</dcterms:modified>
</cp:coreProperties>
</file>