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20E" w:rsidRDefault="00EA620E" w:rsidP="00685B5E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2F4FCB">
        <w:rPr>
          <w:b/>
          <w:sz w:val="24"/>
          <w:szCs w:val="24"/>
        </w:rPr>
        <w:t>Развитие Дальнего Востока в первой половине 21 века.</w:t>
      </w:r>
    </w:p>
    <w:p w:rsidR="00685B5E" w:rsidRPr="00685B5E" w:rsidRDefault="00685B5E" w:rsidP="00685B5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685B5E">
        <w:rPr>
          <w:rFonts w:ascii="Times New Roman" w:hAnsi="Times New Roman" w:cs="Times New Roman"/>
          <w:b/>
          <w:sz w:val="28"/>
          <w:szCs w:val="28"/>
        </w:rPr>
        <w:t>Заполните таблицу:</w:t>
      </w:r>
    </w:p>
    <w:tbl>
      <w:tblPr>
        <w:tblStyle w:val="a3"/>
        <w:tblW w:w="14199" w:type="dxa"/>
        <w:tblLook w:val="04A0" w:firstRow="1" w:lastRow="0" w:firstColumn="1" w:lastColumn="0" w:noHBand="0" w:noVBand="1"/>
      </w:tblPr>
      <w:tblGrid>
        <w:gridCol w:w="2970"/>
        <w:gridCol w:w="2803"/>
        <w:gridCol w:w="2811"/>
        <w:gridCol w:w="2801"/>
        <w:gridCol w:w="2814"/>
      </w:tblGrid>
      <w:tr w:rsidR="00685B5E" w:rsidRPr="00685B5E" w:rsidTr="00685B5E">
        <w:trPr>
          <w:trHeight w:val="886"/>
        </w:trPr>
        <w:tc>
          <w:tcPr>
            <w:tcW w:w="2970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B5E">
              <w:rPr>
                <w:rFonts w:ascii="Times New Roman" w:hAnsi="Times New Roman" w:cs="Times New Roman"/>
                <w:sz w:val="28"/>
                <w:szCs w:val="28"/>
              </w:rPr>
              <w:t>Отрасли специализации Дальнего Востока</w:t>
            </w:r>
          </w:p>
        </w:tc>
        <w:tc>
          <w:tcPr>
            <w:tcW w:w="2803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B5E">
              <w:rPr>
                <w:rFonts w:ascii="Times New Roman" w:hAnsi="Times New Roman" w:cs="Times New Roman"/>
                <w:sz w:val="28"/>
                <w:szCs w:val="28"/>
              </w:rPr>
              <w:t>Продукция отрасли</w:t>
            </w:r>
          </w:p>
        </w:tc>
        <w:tc>
          <w:tcPr>
            <w:tcW w:w="281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B5E">
              <w:rPr>
                <w:rFonts w:ascii="Times New Roman" w:hAnsi="Times New Roman" w:cs="Times New Roman"/>
                <w:sz w:val="28"/>
                <w:szCs w:val="28"/>
              </w:rPr>
              <w:t>Основные центры (в каких городах находятся предприятия отрасли)</w:t>
            </w:r>
          </w:p>
        </w:tc>
        <w:tc>
          <w:tcPr>
            <w:tcW w:w="280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B5E">
              <w:rPr>
                <w:rFonts w:ascii="Times New Roman" w:hAnsi="Times New Roman" w:cs="Times New Roman"/>
                <w:sz w:val="28"/>
                <w:szCs w:val="28"/>
              </w:rPr>
              <w:t>Проблемы отрасли</w:t>
            </w:r>
          </w:p>
        </w:tc>
        <w:tc>
          <w:tcPr>
            <w:tcW w:w="2814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B5E">
              <w:rPr>
                <w:rFonts w:ascii="Times New Roman" w:hAnsi="Times New Roman" w:cs="Times New Roman"/>
                <w:sz w:val="28"/>
                <w:szCs w:val="28"/>
              </w:rPr>
              <w:t>Перспективы развития отрасли (что надо сделать, чтобы улучшить сложившуюся ситуацию в отрасли)</w:t>
            </w:r>
          </w:p>
        </w:tc>
      </w:tr>
      <w:tr w:rsidR="00685B5E" w:rsidRPr="00685B5E" w:rsidTr="00685B5E">
        <w:trPr>
          <w:trHeight w:val="886"/>
        </w:trPr>
        <w:tc>
          <w:tcPr>
            <w:tcW w:w="2970" w:type="dxa"/>
          </w:tcPr>
          <w:p w:rsidR="00685B5E" w:rsidRPr="00685B5E" w:rsidRDefault="00685B5E" w:rsidP="00EA6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B5E">
              <w:rPr>
                <w:rFonts w:ascii="Times New Roman" w:hAnsi="Times New Roman" w:cs="Times New Roman"/>
                <w:sz w:val="28"/>
                <w:szCs w:val="28"/>
              </w:rPr>
              <w:t>Добыча и обогащение руд цветных металлов</w:t>
            </w:r>
          </w:p>
        </w:tc>
        <w:tc>
          <w:tcPr>
            <w:tcW w:w="2803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B5E" w:rsidRPr="00685B5E" w:rsidTr="00685B5E">
        <w:trPr>
          <w:trHeight w:val="886"/>
        </w:trPr>
        <w:tc>
          <w:tcPr>
            <w:tcW w:w="2970" w:type="dxa"/>
          </w:tcPr>
          <w:p w:rsidR="00685B5E" w:rsidRPr="00685B5E" w:rsidRDefault="00685B5E" w:rsidP="00EA6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B5E">
              <w:rPr>
                <w:rFonts w:ascii="Times New Roman" w:hAnsi="Times New Roman" w:cs="Times New Roman"/>
                <w:sz w:val="28"/>
                <w:szCs w:val="28"/>
              </w:rPr>
              <w:t>Рыбная промышленность</w:t>
            </w:r>
          </w:p>
        </w:tc>
        <w:tc>
          <w:tcPr>
            <w:tcW w:w="2803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B5E" w:rsidRPr="00685B5E" w:rsidTr="00685B5E">
        <w:trPr>
          <w:trHeight w:val="886"/>
        </w:trPr>
        <w:tc>
          <w:tcPr>
            <w:tcW w:w="2970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B5E">
              <w:rPr>
                <w:rFonts w:ascii="Times New Roman" w:hAnsi="Times New Roman" w:cs="Times New Roman"/>
                <w:sz w:val="28"/>
                <w:szCs w:val="28"/>
              </w:rPr>
              <w:t xml:space="preserve">Лесозаготовки и </w:t>
            </w:r>
            <w:proofErr w:type="spellStart"/>
            <w:proofErr w:type="gramStart"/>
            <w:r w:rsidRPr="00685B5E">
              <w:rPr>
                <w:rFonts w:ascii="Times New Roman" w:hAnsi="Times New Roman" w:cs="Times New Roman"/>
                <w:sz w:val="28"/>
                <w:szCs w:val="28"/>
              </w:rPr>
              <w:t>целлюлозно</w:t>
            </w:r>
            <w:proofErr w:type="spellEnd"/>
            <w:r w:rsidRPr="00685B5E">
              <w:rPr>
                <w:rFonts w:ascii="Times New Roman" w:hAnsi="Times New Roman" w:cs="Times New Roman"/>
                <w:sz w:val="28"/>
                <w:szCs w:val="28"/>
              </w:rPr>
              <w:t xml:space="preserve"> – бумажная</w:t>
            </w:r>
            <w:proofErr w:type="gramEnd"/>
            <w:r w:rsidRPr="00685B5E">
              <w:rPr>
                <w:rFonts w:ascii="Times New Roman" w:hAnsi="Times New Roman" w:cs="Times New Roman"/>
                <w:sz w:val="28"/>
                <w:szCs w:val="28"/>
              </w:rPr>
              <w:t xml:space="preserve"> промышленность</w:t>
            </w:r>
          </w:p>
        </w:tc>
        <w:tc>
          <w:tcPr>
            <w:tcW w:w="2803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B5E" w:rsidRPr="00685B5E" w:rsidTr="00685B5E">
        <w:trPr>
          <w:trHeight w:val="932"/>
        </w:trPr>
        <w:tc>
          <w:tcPr>
            <w:tcW w:w="2970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B5E">
              <w:rPr>
                <w:rFonts w:ascii="Times New Roman" w:hAnsi="Times New Roman" w:cs="Times New Roman"/>
                <w:sz w:val="28"/>
                <w:szCs w:val="28"/>
              </w:rPr>
              <w:t>Угольная промышленность</w:t>
            </w:r>
          </w:p>
        </w:tc>
        <w:tc>
          <w:tcPr>
            <w:tcW w:w="2803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4" w:type="dxa"/>
          </w:tcPr>
          <w:p w:rsidR="00685B5E" w:rsidRPr="00685B5E" w:rsidRDefault="00685B5E" w:rsidP="000A13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620E" w:rsidRPr="00685B5E" w:rsidRDefault="00685B5E" w:rsidP="00685B5E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685B5E">
        <w:rPr>
          <w:rFonts w:ascii="Times New Roman" w:hAnsi="Times New Roman" w:cs="Times New Roman"/>
          <w:b/>
          <w:sz w:val="28"/>
          <w:szCs w:val="28"/>
        </w:rPr>
        <w:t>Письменно ответьте на вопросы:</w:t>
      </w:r>
    </w:p>
    <w:p w:rsidR="00685B5E" w:rsidRPr="00685B5E" w:rsidRDefault="00685B5E" w:rsidP="00685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685B5E">
        <w:rPr>
          <w:rFonts w:ascii="Times New Roman" w:hAnsi="Times New Roman" w:cs="Times New Roman"/>
          <w:sz w:val="28"/>
          <w:szCs w:val="28"/>
        </w:rPr>
        <w:t>А) Как влияет развитие хозяйства на жизнь и быт коренных народов</w:t>
      </w:r>
      <w:r>
        <w:rPr>
          <w:rFonts w:ascii="Times New Roman" w:hAnsi="Times New Roman" w:cs="Times New Roman"/>
          <w:sz w:val="28"/>
          <w:szCs w:val="28"/>
        </w:rPr>
        <w:t xml:space="preserve"> Дальнего Востока</w:t>
      </w:r>
      <w:r w:rsidRPr="00685B5E">
        <w:rPr>
          <w:rFonts w:ascii="Times New Roman" w:hAnsi="Times New Roman" w:cs="Times New Roman"/>
          <w:sz w:val="28"/>
          <w:szCs w:val="28"/>
        </w:rPr>
        <w:t>?</w:t>
      </w:r>
    </w:p>
    <w:p w:rsidR="00685B5E" w:rsidRPr="00685B5E" w:rsidRDefault="00685B5E" w:rsidP="00685B5E">
      <w:pPr>
        <w:pStyle w:val="a4"/>
        <w:rPr>
          <w:rFonts w:ascii="Times New Roman" w:hAnsi="Times New Roman" w:cs="Times New Roman"/>
          <w:sz w:val="28"/>
          <w:szCs w:val="28"/>
        </w:rPr>
      </w:pPr>
      <w:r w:rsidRPr="00685B5E">
        <w:rPr>
          <w:rFonts w:ascii="Times New Roman" w:hAnsi="Times New Roman" w:cs="Times New Roman"/>
          <w:sz w:val="28"/>
          <w:szCs w:val="28"/>
        </w:rPr>
        <w:t>Б) Какие меры нужно принять для сохранения окружающей среды?</w:t>
      </w:r>
    </w:p>
    <w:p w:rsidR="003F3409" w:rsidRPr="00685B5E" w:rsidRDefault="003F3409">
      <w:pPr>
        <w:rPr>
          <w:rFonts w:ascii="Times New Roman" w:hAnsi="Times New Roman" w:cs="Times New Roman"/>
          <w:sz w:val="28"/>
          <w:szCs w:val="28"/>
        </w:rPr>
      </w:pPr>
    </w:p>
    <w:sectPr w:rsidR="003F3409" w:rsidRPr="00685B5E" w:rsidSect="00EA620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62EF9"/>
    <w:multiLevelType w:val="hybridMultilevel"/>
    <w:tmpl w:val="22883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954F9"/>
    <w:multiLevelType w:val="hybridMultilevel"/>
    <w:tmpl w:val="8480C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20E"/>
    <w:rsid w:val="003F3409"/>
    <w:rsid w:val="005D7ED9"/>
    <w:rsid w:val="00685B5E"/>
    <w:rsid w:val="00EA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2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62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2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2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6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Daniil Smit</cp:lastModifiedBy>
  <cp:revision>2</cp:revision>
  <dcterms:created xsi:type="dcterms:W3CDTF">2020-04-22T11:01:00Z</dcterms:created>
  <dcterms:modified xsi:type="dcterms:W3CDTF">2020-04-22T11:01:00Z</dcterms:modified>
</cp:coreProperties>
</file>