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48" w:rsidRDefault="00F57A9E" w:rsidP="00F130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9E">
        <w:rPr>
          <w:rFonts w:ascii="Times New Roman" w:hAnsi="Times New Roman" w:cs="Times New Roman"/>
          <w:b/>
          <w:sz w:val="24"/>
          <w:szCs w:val="24"/>
        </w:rPr>
        <w:t>Годовая диагностическая контрольная работа. 8 класс</w:t>
      </w:r>
    </w:p>
    <w:p w:rsidR="00D60612" w:rsidRPr="00F130E2" w:rsidRDefault="00D60612" w:rsidP="00F130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D90248" w:rsidRDefault="00D21BC0" w:rsidP="00D9024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Прочитайте фрагмент из комедии Д.И. Фонвизина «Недоросль» со слов «Правдин (Митрофану). А далеко ли вы в истории?»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слов» Стародум.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Препохвально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Надобно быть Скотинину, чтоб вкусить такую блаженную картину» (действие 4, явление 8) и выполните следующие задания (объем ответов на вопросы 1-3 – это 3-5 предложений, на вопрос 4- 5-8 предложений):</w:t>
      </w:r>
    </w:p>
    <w:p w:rsidR="00D21BC0" w:rsidRPr="00D60612" w:rsidRDefault="00D21BC0" w:rsidP="00D21BC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12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 w:rsidRPr="00D60612">
        <w:rPr>
          <w:rFonts w:ascii="Times New Roman" w:hAnsi="Times New Roman" w:cs="Times New Roman"/>
          <w:sz w:val="24"/>
          <w:szCs w:val="24"/>
        </w:rPr>
        <w:t>Простакова</w:t>
      </w:r>
      <w:proofErr w:type="spellEnd"/>
      <w:r w:rsidRPr="00D60612">
        <w:rPr>
          <w:rFonts w:ascii="Times New Roman" w:hAnsi="Times New Roman" w:cs="Times New Roman"/>
          <w:sz w:val="24"/>
          <w:szCs w:val="24"/>
        </w:rPr>
        <w:t xml:space="preserve"> убеждена, что «без наук люди живут и жили»?</w:t>
      </w:r>
    </w:p>
    <w:p w:rsidR="00D21BC0" w:rsidRDefault="00D21BC0" w:rsidP="00D21BC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12">
        <w:rPr>
          <w:rFonts w:ascii="Times New Roman" w:hAnsi="Times New Roman" w:cs="Times New Roman"/>
          <w:sz w:val="24"/>
          <w:szCs w:val="24"/>
        </w:rPr>
        <w:t>С какой целью автор обраща</w:t>
      </w:r>
      <w:r w:rsidR="00D60612" w:rsidRPr="00D60612">
        <w:rPr>
          <w:rFonts w:ascii="Times New Roman" w:hAnsi="Times New Roman" w:cs="Times New Roman"/>
          <w:sz w:val="24"/>
          <w:szCs w:val="24"/>
        </w:rPr>
        <w:t>е</w:t>
      </w:r>
      <w:r w:rsidRPr="00D60612">
        <w:rPr>
          <w:rFonts w:ascii="Times New Roman" w:hAnsi="Times New Roman" w:cs="Times New Roman"/>
          <w:sz w:val="24"/>
          <w:szCs w:val="24"/>
        </w:rPr>
        <w:t>т внимание на такую деталь: покойник батюшка челобитчиков принимал, с</w:t>
      </w:r>
      <w:r w:rsidR="00D60612" w:rsidRPr="00D60612">
        <w:rPr>
          <w:rFonts w:ascii="Times New Roman" w:hAnsi="Times New Roman" w:cs="Times New Roman"/>
          <w:sz w:val="24"/>
          <w:szCs w:val="24"/>
        </w:rPr>
        <w:t>и</w:t>
      </w:r>
      <w:r w:rsidRPr="00D60612">
        <w:rPr>
          <w:rFonts w:ascii="Times New Roman" w:hAnsi="Times New Roman" w:cs="Times New Roman"/>
          <w:sz w:val="24"/>
          <w:szCs w:val="24"/>
        </w:rPr>
        <w:t>дя на железном сундуке</w:t>
      </w:r>
      <w:r w:rsidR="00D60612" w:rsidRPr="00D60612">
        <w:rPr>
          <w:rFonts w:ascii="Times New Roman" w:hAnsi="Times New Roman" w:cs="Times New Roman"/>
          <w:sz w:val="24"/>
          <w:szCs w:val="24"/>
        </w:rPr>
        <w:t>?</w:t>
      </w:r>
    </w:p>
    <w:p w:rsidR="00D60612" w:rsidRDefault="00D60612" w:rsidP="00D21BC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Правдин и Стародум относятся к образованию Митрофана с иронией?</w:t>
      </w:r>
    </w:p>
    <w:p w:rsidR="00D60612" w:rsidRDefault="00D60612" w:rsidP="00D21BC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 домашнее обучение Митрофана с обучение Петруши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Гринёва 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романа А.С. Пушкина «Капитанская дочка» со слов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отечестве своем был парикмахером…» до слов «Тем и кончилось моё воспитание» (глава 1). Какие выводы о воспитании и образовании провинциальных дворян в России 18 века вы можете сделать?</w:t>
      </w:r>
    </w:p>
    <w:p w:rsidR="00D60612" w:rsidRPr="00D60612" w:rsidRDefault="00D60612" w:rsidP="00D60612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60612" w:rsidRPr="00D60612" w:rsidRDefault="00D60612" w:rsidP="00D606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12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D60612" w:rsidRPr="00FC27A0" w:rsidRDefault="00D60612" w:rsidP="00D60612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27A0">
        <w:rPr>
          <w:rFonts w:ascii="Times New Roman" w:hAnsi="Times New Roman" w:cs="Times New Roman"/>
          <w:b/>
          <w:i/>
          <w:sz w:val="24"/>
          <w:szCs w:val="24"/>
        </w:rPr>
        <w:t>Дайте полный развернутый ответ в объеме не менее 200 слов на один из пяти проблемных вопросов:</w:t>
      </w:r>
      <w:bookmarkStart w:id="0" w:name="_GoBack"/>
      <w:bookmarkEnd w:id="0"/>
    </w:p>
    <w:p w:rsidR="00D60612" w:rsidRDefault="00D60612" w:rsidP="00D6061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каких общественных пороков направлена комедия Д.И. Фонвизина «Недоросль»?</w:t>
      </w:r>
    </w:p>
    <w:p w:rsidR="00D60612" w:rsidRDefault="00D60612" w:rsidP="00D6061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представляет историю России А.</w:t>
      </w:r>
      <w:r w:rsidR="00FC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 в цикле «На поле Куликовом»? (На примере 1-2 стихотворений цикла).</w:t>
      </w:r>
    </w:p>
    <w:p w:rsidR="00D60612" w:rsidRDefault="00D60612" w:rsidP="00D6061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изменяется Пётр Гринёв во время событий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крепости (по роману А.С. Пушкина «Капитанская дочка»)</w:t>
      </w:r>
      <w:r w:rsidR="00FC27A0">
        <w:rPr>
          <w:rFonts w:ascii="Times New Roman" w:hAnsi="Times New Roman" w:cs="Times New Roman"/>
          <w:sz w:val="24"/>
          <w:szCs w:val="24"/>
        </w:rPr>
        <w:t>?</w:t>
      </w:r>
    </w:p>
    <w:p w:rsidR="00FC27A0" w:rsidRDefault="00FC27A0" w:rsidP="00D6061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смысл противопоставления образов монастыря и окружающей природы в поэме М.Ю. Лермонтова «Мцыри»?</w:t>
      </w:r>
    </w:p>
    <w:p w:rsidR="00FC27A0" w:rsidRDefault="00FC27A0" w:rsidP="00D6061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поэма А.Т. Твардовского «Василий Теркин» близка устному народному творчеству?</w:t>
      </w:r>
    </w:p>
    <w:p w:rsidR="000977B3" w:rsidRPr="00D60612" w:rsidRDefault="00D21BC0" w:rsidP="000977B3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0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05D" w:rsidRPr="00D60612" w:rsidRDefault="00DB605D" w:rsidP="00DB605D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B605D" w:rsidRPr="00D60612" w:rsidSect="00F130E2">
      <w:pgSz w:w="11906" w:h="16838"/>
      <w:pgMar w:top="851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63B0"/>
    <w:multiLevelType w:val="hybridMultilevel"/>
    <w:tmpl w:val="F9643248"/>
    <w:lvl w:ilvl="0" w:tplc="485C6686">
      <w:start w:val="10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8068B"/>
    <w:multiLevelType w:val="hybridMultilevel"/>
    <w:tmpl w:val="2A405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706FC"/>
    <w:multiLevelType w:val="hybridMultilevel"/>
    <w:tmpl w:val="018A6442"/>
    <w:lvl w:ilvl="0" w:tplc="B4A471A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4C43034"/>
    <w:multiLevelType w:val="hybridMultilevel"/>
    <w:tmpl w:val="1C425988"/>
    <w:lvl w:ilvl="0" w:tplc="5D364DE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3D1A92"/>
    <w:multiLevelType w:val="hybridMultilevel"/>
    <w:tmpl w:val="D03E5FFE"/>
    <w:lvl w:ilvl="0" w:tplc="56C2D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CD3181"/>
    <w:multiLevelType w:val="hybridMultilevel"/>
    <w:tmpl w:val="BEA07478"/>
    <w:lvl w:ilvl="0" w:tplc="6F1AC67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B72CE3"/>
    <w:multiLevelType w:val="hybridMultilevel"/>
    <w:tmpl w:val="F7D8C006"/>
    <w:lvl w:ilvl="0" w:tplc="8A80DB9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ABB2AC6"/>
    <w:multiLevelType w:val="hybridMultilevel"/>
    <w:tmpl w:val="1978654E"/>
    <w:lvl w:ilvl="0" w:tplc="7232675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E915F24"/>
    <w:multiLevelType w:val="hybridMultilevel"/>
    <w:tmpl w:val="CB202B76"/>
    <w:lvl w:ilvl="0" w:tplc="D6FC2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8C"/>
    <w:rsid w:val="00006B1D"/>
    <w:rsid w:val="00025F20"/>
    <w:rsid w:val="000977B3"/>
    <w:rsid w:val="00214F1D"/>
    <w:rsid w:val="00312F2B"/>
    <w:rsid w:val="007A668C"/>
    <w:rsid w:val="00D21BC0"/>
    <w:rsid w:val="00D60612"/>
    <w:rsid w:val="00D90248"/>
    <w:rsid w:val="00DB605D"/>
    <w:rsid w:val="00F130E2"/>
    <w:rsid w:val="00F57A9E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B2A4C-705E-4C06-81F5-10A79D1E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2020-05-12T17:01:00Z</dcterms:created>
  <dcterms:modified xsi:type="dcterms:W3CDTF">2020-05-13T17:32:00Z</dcterms:modified>
</cp:coreProperties>
</file>