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B" w:rsidRDefault="003B647B" w:rsidP="003B647B"/>
    <w:p w:rsidR="003B647B" w:rsidRDefault="003B647B" w:rsidP="003B647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4.15pt;margin-top:120.5pt;width:.05pt;height:.05pt;z-index:251659264" o:connectortype="straight"/>
        </w:pict>
      </w:r>
      <w:r>
        <w:rPr>
          <w:noProof/>
          <w:lang w:eastAsia="ru-RU"/>
        </w:rPr>
        <w:pict>
          <v:oval id="_x0000_s1026" style="position:absolute;margin-left:127.2pt;margin-top:196.85pt;width:98.9pt;height:92.05pt;z-index:251658240"/>
        </w:pict>
      </w:r>
    </w:p>
    <w:p w:rsidR="003B647B" w:rsidRPr="003B647B" w:rsidRDefault="003B647B" w:rsidP="003B647B"/>
    <w:p w:rsidR="003B647B" w:rsidRPr="003B647B" w:rsidRDefault="003B647B" w:rsidP="003B647B">
      <w:pPr>
        <w:rPr>
          <w:lang w:val="en-US"/>
        </w:rPr>
      </w:pPr>
      <w:proofErr w:type="spellStart"/>
      <w:proofErr w:type="gramStart"/>
      <w:r>
        <w:rPr>
          <w:lang w:val="en-US"/>
        </w:rPr>
        <w:t>cosAOB</w:t>
      </w:r>
      <w:proofErr w:type="spellEnd"/>
      <w:proofErr w:type="gramEnd"/>
      <w:r w:rsidRPr="003B647B">
        <w:rPr>
          <w:lang w:val="en-US"/>
        </w:rPr>
        <w:t>=(</w:t>
      </w:r>
      <w:r>
        <w:rPr>
          <w:lang w:val="en-US"/>
        </w:rPr>
        <w:t>AO</w:t>
      </w:r>
      <w:r w:rsidRPr="003B647B">
        <w:rPr>
          <w:vertAlign w:val="superscript"/>
          <w:lang w:val="en-US"/>
        </w:rPr>
        <w:t>2</w:t>
      </w:r>
      <w:r w:rsidRPr="003B647B">
        <w:rPr>
          <w:lang w:val="en-US"/>
        </w:rPr>
        <w:t>+</w:t>
      </w:r>
      <w:r>
        <w:rPr>
          <w:lang w:val="en-US"/>
        </w:rPr>
        <w:t>BO</w:t>
      </w:r>
      <w:r w:rsidRPr="003B647B">
        <w:rPr>
          <w:vertAlign w:val="superscript"/>
          <w:lang w:val="en-US"/>
        </w:rPr>
        <w:t>2</w:t>
      </w:r>
      <w:r w:rsidRPr="003B647B">
        <w:rPr>
          <w:lang w:val="en-US"/>
        </w:rPr>
        <w:t>-</w:t>
      </w:r>
      <w:r>
        <w:rPr>
          <w:lang w:val="en-US"/>
        </w:rPr>
        <w:t>AB</w:t>
      </w:r>
      <w:r w:rsidRPr="003B647B">
        <w:rPr>
          <w:vertAlign w:val="superscript"/>
          <w:lang w:val="en-US"/>
        </w:rPr>
        <w:t>2</w:t>
      </w:r>
      <w:r w:rsidRPr="003B647B">
        <w:rPr>
          <w:lang w:val="en-US"/>
        </w:rPr>
        <w:t>)/2</w:t>
      </w:r>
      <w:r>
        <w:rPr>
          <w:lang w:val="en-US"/>
        </w:rPr>
        <w:t>AO</w:t>
      </w:r>
      <w:r w:rsidRPr="003B647B">
        <w:rPr>
          <w:lang w:val="en-US"/>
        </w:rPr>
        <w:t>*</w:t>
      </w:r>
      <w:r>
        <w:rPr>
          <w:lang w:val="en-US"/>
        </w:rPr>
        <w:t>BO</w:t>
      </w:r>
      <w:r w:rsidRPr="003B647B">
        <w:rPr>
          <w:lang w:val="en-US"/>
        </w:rPr>
        <w:t>=(4+4-16)/(2*4*4)=-8/32=-0,25</w:t>
      </w:r>
    </w:p>
    <w:p w:rsidR="003B647B" w:rsidRPr="00494AB4" w:rsidRDefault="00494AB4" w:rsidP="003B647B">
      <w:r w:rsidRPr="00494AB4">
        <w:t>&lt;</w:t>
      </w:r>
      <w:r>
        <w:rPr>
          <w:lang w:val="en-US"/>
        </w:rPr>
        <w:t>AOB</w:t>
      </w:r>
      <w:r w:rsidRPr="00494AB4">
        <w:t>=90</w:t>
      </w:r>
      <w:r w:rsidRPr="00494AB4">
        <w:rPr>
          <w:vertAlign w:val="superscript"/>
        </w:rPr>
        <w:t>0</w:t>
      </w:r>
      <w:r w:rsidRPr="00494AB4">
        <w:t xml:space="preserve"> +</w:t>
      </w:r>
      <w:proofErr w:type="spellStart"/>
      <w:r>
        <w:rPr>
          <w:lang w:val="en-US"/>
        </w:rPr>
        <w:t>arccos</w:t>
      </w:r>
      <w:proofErr w:type="spellEnd"/>
      <w:r w:rsidRPr="00494AB4">
        <w:t>0,25=90</w:t>
      </w:r>
      <w:r w:rsidRPr="00494AB4">
        <w:rPr>
          <w:vertAlign w:val="superscript"/>
        </w:rPr>
        <w:t>0</w:t>
      </w:r>
      <w:r w:rsidRPr="00494AB4">
        <w:t>+14</w:t>
      </w:r>
      <w:r w:rsidRPr="00494AB4">
        <w:rPr>
          <w:vertAlign w:val="superscript"/>
        </w:rPr>
        <w:t>0</w:t>
      </w:r>
      <w:r w:rsidRPr="00494AB4">
        <w:t>30</w:t>
      </w:r>
      <w:r w:rsidRPr="00494AB4">
        <w:rPr>
          <w:vertAlign w:val="superscript"/>
        </w:rPr>
        <w:t>`</w:t>
      </w:r>
      <w:r w:rsidRPr="00494AB4">
        <w:t>=104</w:t>
      </w:r>
      <w:r w:rsidRPr="00494AB4">
        <w:rPr>
          <w:vertAlign w:val="superscript"/>
        </w:rPr>
        <w:t>0</w:t>
      </w:r>
      <w:r w:rsidRPr="00494AB4">
        <w:t>30`</w:t>
      </w:r>
    </w:p>
    <w:p w:rsidR="003B647B" w:rsidRPr="00494AB4" w:rsidRDefault="00494AB4" w:rsidP="003B647B">
      <w:r>
        <w:t>или</w:t>
      </w:r>
    </w:p>
    <w:p w:rsidR="003B647B" w:rsidRPr="00494AB4" w:rsidRDefault="00494AB4" w:rsidP="003B647B">
      <w:r>
        <w:t>Откладываем  от</w:t>
      </w:r>
      <w:proofErr w:type="gramStart"/>
      <w:r>
        <w:t xml:space="preserve"> А</w:t>
      </w:r>
      <w:proofErr w:type="gramEnd"/>
      <w:r>
        <w:t xml:space="preserve"> циркулем 4см и делаем засечку и обозначаем В.Соединяем  АВ.</w:t>
      </w:r>
    </w:p>
    <w:p w:rsidR="003B647B" w:rsidRPr="00494AB4" w:rsidRDefault="003B647B" w:rsidP="003B647B">
      <w:r>
        <w:rPr>
          <w:noProof/>
          <w:lang w:eastAsia="ru-RU"/>
        </w:rPr>
        <w:pict>
          <v:shape id="_x0000_s1032" type="#_x0000_t32" style="position:absolute;margin-left:323.15pt;margin-top:7.9pt;width:.05pt;height:.05pt;z-index:251663360" o:connectortype="straight"/>
        </w:pict>
      </w:r>
    </w:p>
    <w:p w:rsidR="003B647B" w:rsidRDefault="003B647B" w:rsidP="003B647B">
      <w:pPr>
        <w:tabs>
          <w:tab w:val="left" w:pos="3481"/>
        </w:tabs>
      </w:pPr>
      <w:r>
        <w:rPr>
          <w:noProof/>
          <w:lang w:eastAsia="ru-RU"/>
        </w:rPr>
        <w:pict>
          <v:shape id="_x0000_s1033" type="#_x0000_t32" style="position:absolute;margin-left:174.2pt;margin-top:18.75pt;width:51.9pt;height:52.6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74.15pt;margin-top:63.25pt;width:51.95pt;height:8.1pt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4.15pt;margin-top:18.75pt;width:.05pt;height:44.5pt;z-index:251660288" o:connectortype="straight"/>
        </w:pict>
      </w:r>
      <w:r>
        <w:rPr>
          <w:noProof/>
          <w:lang w:eastAsia="ru-RU"/>
        </w:rPr>
        <w:pict>
          <v:oval id="_x0000_s1029" style="position:absolute;margin-left:174.15pt;margin-top:63.25pt;width:6.25pt;height:8.1pt;z-index:251661312"/>
        </w:pict>
      </w:r>
      <w:r w:rsidRPr="00494AB4">
        <w:tab/>
      </w:r>
      <w:r>
        <w:t>А</w:t>
      </w:r>
    </w:p>
    <w:p w:rsidR="003B647B" w:rsidRDefault="003B647B" w:rsidP="003B647B"/>
    <w:p w:rsidR="003B647B" w:rsidRDefault="003B647B" w:rsidP="003B647B">
      <w:pPr>
        <w:jc w:val="center"/>
      </w:pPr>
      <w:r>
        <w:t>в</w:t>
      </w:r>
    </w:p>
    <w:p w:rsidR="003B647B" w:rsidRPr="003B647B" w:rsidRDefault="003B647B" w:rsidP="003B647B"/>
    <w:p w:rsidR="003B647B" w:rsidRPr="003B647B" w:rsidRDefault="003B647B" w:rsidP="003B647B"/>
    <w:p w:rsidR="003B647B" w:rsidRPr="003B647B" w:rsidRDefault="003B647B" w:rsidP="003B647B"/>
    <w:p w:rsidR="003B647B" w:rsidRDefault="003B647B" w:rsidP="003B647B"/>
    <w:p w:rsidR="00A01F55" w:rsidRPr="003B647B" w:rsidRDefault="00A01F55" w:rsidP="003B647B"/>
    <w:sectPr w:rsidR="00A01F55" w:rsidRPr="003B647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47B"/>
    <w:rsid w:val="001536B7"/>
    <w:rsid w:val="003B647B"/>
    <w:rsid w:val="00494AB4"/>
    <w:rsid w:val="009216C7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1"/>
        <o:r id="V:Rule8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2015-08-14T20:36:00Z</dcterms:created>
  <dcterms:modified xsi:type="dcterms:W3CDTF">2015-08-14T20:50:00Z</dcterms:modified>
</cp:coreProperties>
</file>