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73" w:rsidRDefault="007B6C2B" w:rsidP="00325297">
      <w:pPr>
        <w:jc w:val="right"/>
      </w:pPr>
      <w:r>
        <w:rPr>
          <w:rFonts w:eastAsiaTheme="minorEastAsia"/>
          <w:noProof/>
          <w:lang w:eastAsia="ru-RU"/>
        </w:rPr>
        <w:drawing>
          <wp:inline distT="0" distB="0" distL="0" distR="0" wp14:anchorId="2E6271A8" wp14:editId="11AEFA53">
            <wp:extent cx="1910715" cy="12515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297">
        <w:rPr>
          <w:noProof/>
          <w:lang w:eastAsia="ru-RU"/>
        </w:rPr>
        <w:drawing>
          <wp:inline distT="0" distB="0" distL="0" distR="0" wp14:anchorId="17053219" wp14:editId="3D5FAE51">
            <wp:extent cx="3429000" cy="119767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09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65" w:rsidRPr="00044165" w:rsidRDefault="00325297" w:rsidP="00044165">
      <w:bookmarkStart w:id="0" w:name="_GoBack"/>
      <w:r w:rsidRPr="00BB2501">
        <w:t xml:space="preserve">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Дано:  KO=OL</m:t>
                </m:r>
              </m:e>
              <m:e>
                <m:r>
                  <w:rPr>
                    <w:rFonts w:ascii="Cambria Math" w:hAnsi="Cambria Math"/>
                  </w:rPr>
                  <m:t>∡</m:t>
                </m:r>
                <m:r>
                  <w:rPr>
                    <w:rFonts w:ascii="Cambria Math" w:hAnsi="Cambria Math"/>
                    <w:lang w:val="en-US"/>
                  </w:rPr>
                  <m:t>FKO</m:t>
                </m:r>
                <m:r>
                  <w:rPr>
                    <w:rFonts w:ascii="Cambria Math" w:hAnsi="Cambria Math"/>
                  </w:rPr>
                  <m:t>=∡</m:t>
                </m:r>
                <m:r>
                  <w:rPr>
                    <w:rFonts w:ascii="Cambria Math" w:hAnsi="Cambria Math"/>
                    <w:lang w:val="en-US"/>
                  </w:rPr>
                  <m:t>BLO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∡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BFA</m:t>
                </m:r>
                <m:r>
                  <w:rPr>
                    <w:rFonts w:ascii="Cambria Math" w:eastAsia="Cambria Math" w:hAnsi="Cambria Math" w:cs="Cambria Math"/>
                  </w:rPr>
                  <m:t>=∡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FBC</m:t>
                </m:r>
              </m:e>
            </m:eqArr>
          </m:e>
        </m:d>
      </m:oMath>
      <w:r w:rsidR="00044165">
        <w:rPr>
          <w:rFonts w:eastAsiaTheme="minorEastAsia"/>
        </w:rPr>
        <w:t xml:space="preserve">Доказать   </w:t>
      </w:r>
      <w:r w:rsidR="00044165">
        <w:rPr>
          <w:rFonts w:eastAsiaTheme="minorEastAsia" w:cstheme="minorHAnsi"/>
        </w:rPr>
        <w:t>Δ</w:t>
      </w:r>
      <w:r w:rsidR="00044165">
        <w:rPr>
          <w:rFonts w:eastAsiaTheme="minorEastAsia"/>
          <w:lang w:val="en-US"/>
        </w:rPr>
        <w:t>CFB</w:t>
      </w:r>
      <w:r w:rsidR="00044165" w:rsidRPr="00044165">
        <w:rPr>
          <w:rFonts w:eastAsiaTheme="minorEastAsia"/>
        </w:rPr>
        <w:t>=</w:t>
      </w:r>
      <w:r w:rsidR="00044165">
        <w:rPr>
          <w:rFonts w:eastAsiaTheme="minorEastAsia" w:cstheme="minorHAnsi"/>
          <w:lang w:val="en-US"/>
        </w:rPr>
        <w:t>Δ</w:t>
      </w:r>
      <w:r w:rsidR="00044165">
        <w:rPr>
          <w:rFonts w:eastAsiaTheme="minorEastAsia"/>
          <w:lang w:val="en-US"/>
        </w:rPr>
        <w:t>ABF</w:t>
      </w:r>
    </w:p>
    <w:p w:rsidR="00325297" w:rsidRDefault="00325297" w:rsidP="00325297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</m:t>
        </m:r>
      </m:oMath>
      <w:r w:rsidR="00BB2501" w:rsidRPr="00BB2501">
        <w:rPr>
          <w:rFonts w:eastAsiaTheme="minorEastAsia"/>
        </w:rPr>
        <w:tab/>
      </w:r>
      <m:oMath>
        <m:f>
          <m:fPr>
            <m:type m:val="noBa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рассмотрим  </m:t>
            </m:r>
            <m:r>
              <w:rPr>
                <w:rFonts w:ascii="Cambria Math" w:eastAsiaTheme="minorEastAsia" w:hAnsi="Cambria Math"/>
                <w:lang w:val="en-US"/>
              </w:rPr>
              <m:t>ΔFKO</m:t>
            </m:r>
            <m:r>
              <w:rPr>
                <w:rFonts w:ascii="Cambria Math" w:eastAsiaTheme="minorEastAsia" w:hAnsi="Cambria Math"/>
              </w:rPr>
              <m:t xml:space="preserve">   </m:t>
            </m:r>
            <m:r>
              <w:rPr>
                <w:rFonts w:ascii="Cambria Math" w:eastAsiaTheme="minorEastAsia" w:hAnsi="Cambria Math"/>
                <w:lang w:val="en-US"/>
              </w:rPr>
              <m:t>ΔBLO</m:t>
            </m:r>
            <m:r>
              <w:rPr>
                <w:rFonts w:ascii="Cambria Math" w:eastAsiaTheme="minorEastAsia" w:hAnsi="Cambria Math"/>
                <w:lang w:val="en-US"/>
              </w:rPr>
              <m:t xml:space="preserve">: </m:t>
            </m:r>
            <m:r>
              <w:rPr>
                <w:rFonts w:ascii="Cambria Math" w:eastAsiaTheme="minorEastAsia" w:hAnsi="Cambria Math"/>
                <w:lang w:val="en-US"/>
              </w:rPr>
              <m:t>углы в</m:t>
            </m:r>
            <m:r>
              <w:rPr>
                <w:rFonts w:ascii="Cambria Math" w:eastAsiaTheme="minorEastAsia" w:hAnsi="Cambria Math"/>
                <w:lang w:val="en-US"/>
              </w:rPr>
              <m:t xml:space="preserve"> точке О вертикальные</m:t>
            </m:r>
            <m:r>
              <w:rPr>
                <w:rFonts w:ascii="Cambria Math" w:eastAsiaTheme="minorEastAsia" w:hAnsi="Cambria Math"/>
              </w:rPr>
              <m:t xml:space="preserve"> </m:t>
            </m:r>
          </m:num>
          <m:den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+ дано поусловию задачи,  на лицо второй признак равенства треугольников,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по стороне и прилежащих к ней углам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ΔFKO</m:t>
                </m:r>
                <m:r>
                  <w:rPr>
                    <w:rFonts w:ascii="Cambria Math" w:eastAsiaTheme="minorEastAsia" w:hAnsi="Cambria Math"/>
                  </w:rPr>
                  <m:t xml:space="preserve"> 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ΔBLO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 , углы </m:t>
                </m:r>
                <m:r>
                  <w:rPr>
                    <w:rFonts w:ascii="Cambria Math" w:hAnsi="Cambria Math"/>
                  </w:rPr>
                  <m:t>∡</m:t>
                </m:r>
                <m:r>
                  <w:rPr>
                    <w:rFonts w:ascii="Cambria Math" w:hAnsi="Cambria Math"/>
                    <w:lang w:val="en-US"/>
                  </w:rPr>
                  <m:t>FKO</m:t>
                </m:r>
                <m:r>
                  <w:rPr>
                    <w:rFonts w:ascii="Cambria Math" w:hAnsi="Cambria Math"/>
                  </w:rPr>
                  <m:t>=∡</m:t>
                </m:r>
                <m:r>
                  <w:rPr>
                    <w:rFonts w:ascii="Cambria Math" w:hAnsi="Cambria Math"/>
                    <w:lang w:val="en-US"/>
                  </w:rPr>
                  <m:t>BLO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являются внутренними накрест лежащие,   следовательно FK⫽LB 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а  в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CFB и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ABF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   , ∡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KFO=∡LB0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 xml:space="preserve">из  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ΔFKO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=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ΔBLO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 xml:space="preserve">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 xml:space="preserve">являются внутренними 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 xml:space="preserve">накрест лежащими,    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 xml:space="preserve"> </m:t>
                </m:r>
              </m:e>
            </m:eqArr>
          </m:den>
        </m:f>
      </m:oMath>
    </w:p>
    <w:p w:rsidR="007B6C2B" w:rsidRPr="007B6C2B" w:rsidRDefault="00436462" w:rsidP="0004416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буквенно </m:t>
          </m:r>
          <m:r>
            <w:rPr>
              <w:rFonts w:ascii="Cambria Math" w:eastAsiaTheme="minorEastAsia" w:hAnsi="Cambria Math"/>
            </w:rPr>
            <m:t>описывать уста</m:t>
          </m:r>
          <m:r>
            <w:rPr>
              <w:rFonts w:ascii="Cambria Math" w:eastAsiaTheme="minorEastAsia" w:hAnsi="Cambria Math"/>
            </w:rPr>
            <m:t>л</m:t>
          </m:r>
          <m:r>
            <w:rPr>
              <w:rFonts w:ascii="Cambria Math" w:eastAsiaTheme="minorEastAsia" w:hAnsi="Cambria Math"/>
            </w:rPr>
            <m:t>, черный цвет-дано,  красный</m:t>
          </m:r>
          <m:r>
            <w:rPr>
              <w:rFonts w:ascii="Cambria Math" w:eastAsiaTheme="minorEastAsia" w:hAnsi="Cambria Math"/>
            </w:rPr>
            <m:t xml:space="preserve"> получен </m:t>
          </m:r>
          <m:r>
            <w:rPr>
              <w:rFonts w:ascii="Cambria Math" w:eastAsiaTheme="minorEastAsia" w:hAnsi="Cambria Math"/>
            </w:rPr>
            <m:t xml:space="preserve">из </m:t>
          </m:r>
          <m:r>
            <w:rPr>
              <w:rFonts w:ascii="Cambria Math" w:eastAsiaTheme="minorEastAsia" w:hAnsi="Cambria Math"/>
              <w:lang w:val="en-US"/>
            </w:rPr>
            <m:t>ΔFKO</m:t>
          </m:r>
          <m:r>
            <w:rPr>
              <w:rFonts w:ascii="Cambria Math" w:eastAsiaTheme="minorEastAsia" w:hAnsi="Cambria Math"/>
            </w:rPr>
            <m:t xml:space="preserve"> =</m:t>
          </m:r>
          <m:r>
            <w:rPr>
              <w:rFonts w:ascii="Cambria Math" w:eastAsiaTheme="minorEastAsia" w:hAnsi="Cambria Math"/>
              <w:lang w:val="en-US"/>
            </w:rPr>
            <m:t>ΔBLO</m:t>
          </m:r>
        </m:oMath>
      </m:oMathPara>
    </w:p>
    <w:p w:rsidR="00436462" w:rsidRPr="00436462" w:rsidRDefault="007B6C2B" w:rsidP="0004416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следу</m:t>
          </m:r>
          <m:r>
            <w:rPr>
              <w:rFonts w:ascii="Cambria Math" w:eastAsiaTheme="minorEastAsia" w:hAnsi="Cambria Math"/>
            </w:rPr>
            <m:t xml:space="preserve">ет что фигура </m:t>
          </m:r>
          <m:r>
            <w:rPr>
              <w:rFonts w:ascii="Cambria Math" w:eastAsiaTheme="minorEastAsia" w:hAnsi="Cambria Math"/>
              <w:lang w:val="en-US"/>
            </w:rPr>
            <m:t>ABCF-</m:t>
          </m:r>
          <m:r>
            <w:rPr>
              <w:rFonts w:ascii="Cambria Math" w:eastAsiaTheme="minorEastAsia" w:hAnsi="Cambria Math"/>
            </w:rPr>
            <m:t xml:space="preserve">паралелограмм, а 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Δ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CFB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inorHAnsi"/>
              <w:lang w:val="en-US"/>
            </w:rPr>
            <m:t>Δ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ABF</m:t>
          </m:r>
          <m:r>
            <m:rPr>
              <m:sty m:val="p"/>
            </m:rPr>
            <w:rPr>
              <w:rFonts w:ascii="Cambria Math" w:eastAsiaTheme="minorEastAsia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eastAsiaTheme="minorEastAsia"/>
              <w:lang w:val="en-US"/>
            </w:rPr>
            <m:t>по</m:t>
          </m:r>
          <m:r>
            <m:rPr>
              <m:sty m:val="p"/>
            </m:rPr>
            <w:rPr>
              <w:rFonts w:ascii="Cambria Math" w:eastAsiaTheme="minorEastAsia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lang w:val="en-US"/>
            </w:rPr>
            <m:t>стороне</m:t>
          </m:r>
          <m:r>
            <m:rPr>
              <m:sty m:val="p"/>
            </m:rPr>
            <w:rPr>
              <w:rFonts w:ascii="Cambria Math" w:eastAsiaTheme="minorEastAsia"/>
              <w:lang w:val="en-US"/>
            </w:rPr>
            <m:t xml:space="preserve"> </m:t>
          </m:r>
        </m:oMath>
      </m:oMathPara>
    </w:p>
    <w:p w:rsidR="007B6C2B" w:rsidRPr="00436462" w:rsidRDefault="00436462" w:rsidP="00044165">
      <w:pPr>
        <w:rPr>
          <w:rFonts w:eastAsiaTheme="minorEastAsia"/>
          <w:i/>
        </w:rPr>
      </w:pPr>
      <m:oMath>
        <m:r>
          <m:rPr>
            <m:sty m:val="p"/>
          </m:rPr>
          <w:rPr>
            <w:rFonts w:ascii="Cambria Math" w:eastAsiaTheme="minorEastAsia"/>
          </w:rPr>
          <m:t>и</m:t>
        </m:r>
        <m:r>
          <m:rPr>
            <m:sty m:val="p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ascii="Cambria Math" w:eastAsiaTheme="minorEastAsia"/>
          </w:rPr>
          <m:t>прилежащим</m:t>
        </m:r>
        <m:r>
          <m:rPr>
            <m:sty m:val="p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ascii="Cambria Math" w:eastAsiaTheme="minorEastAsia"/>
          </w:rPr>
          <m:t>к</m:t>
        </m:r>
        <m:r>
          <m:rPr>
            <m:sty m:val="p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ascii="Cambria Math" w:eastAsiaTheme="minorEastAsia"/>
          </w:rPr>
          <m:t>ней</m:t>
        </m:r>
        <m:r>
          <m:rPr>
            <m:sty m:val="p"/>
          </m:rPr>
          <w:rPr>
            <w:rFonts w:ascii="Cambria Math" w:eastAsiaTheme="minorEastAsia"/>
          </w:rPr>
          <m:t xml:space="preserve"> </m:t>
        </m:r>
        <m:r>
          <m:rPr>
            <m:sty m:val="p"/>
          </m:rPr>
          <w:rPr>
            <w:rFonts w:ascii="Cambria Math" w:eastAsiaTheme="minorEastAsia"/>
          </w:rPr>
          <m:t>углам</m:t>
        </m:r>
        <m:r>
          <m:rPr>
            <m:sty m:val="p"/>
          </m:rPr>
          <w:rPr>
            <w:rFonts w:ascii="Cambria Math" w:eastAsiaTheme="minorEastAsia"/>
          </w:rPr>
          <m:t>,</m:t>
        </m:r>
      </m:oMath>
      <w:r>
        <w:rPr>
          <w:rFonts w:eastAsiaTheme="minorEastAsia"/>
          <w:i/>
        </w:rPr>
        <w:t xml:space="preserve"> </w:t>
      </w:r>
    </w:p>
    <w:bookmarkEnd w:id="0"/>
    <w:p w:rsidR="00044165" w:rsidRPr="00044165" w:rsidRDefault="00044165"/>
    <w:sectPr w:rsidR="00044165" w:rsidRPr="0004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1A"/>
    <w:rsid w:val="00044165"/>
    <w:rsid w:val="00325297"/>
    <w:rsid w:val="0037325A"/>
    <w:rsid w:val="00436462"/>
    <w:rsid w:val="007B6C2B"/>
    <w:rsid w:val="00A7431A"/>
    <w:rsid w:val="00BB2501"/>
    <w:rsid w:val="00CF229C"/>
    <w:rsid w:val="00E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9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252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9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252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2021-01-29T04:41:00Z</dcterms:created>
  <dcterms:modified xsi:type="dcterms:W3CDTF">2021-01-29T05:49:00Z</dcterms:modified>
</cp:coreProperties>
</file>