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2895600" cy="1225550"/>
            <wp:effectExtent l="0" t="0" r="0" b="6350"/>
            <wp:docPr id="1" name="Изображение 1" descr="0B166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0B1665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sz w:val="24"/>
        <w:szCs w:val="24"/>
        <w:lang w:val="ru-RU"/>
      </w:rPr>
    </w:pPr>
    <w:r>
      <w:rPr>
        <w:rFonts w:ascii="Helvetica" w:hAnsi="Helvetica" w:eastAsia="Helvetica" w:cs="Helvetica"/>
        <w:i w:val="0"/>
        <w:iCs w:val="0"/>
        <w:caps w:val="0"/>
        <w:color w:val="000000"/>
        <w:spacing w:val="0"/>
        <w:sz w:val="24"/>
        <w:szCs w:val="24"/>
        <w:shd w:val="clear" w:fill="FFFFFF"/>
      </w:rPr>
      <w:t>Найдите боковую сторону CD трапеции ABCD, если утлы BAD и ADC равны соответственно 135° и 60°, а AB =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B3E61"/>
    <w:rsid w:val="157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2021-11-06T20:12:00Z</dcterms:created>
  <dc:creator>gzver</dc:creator>
  <cp:lastModifiedBy>google1556884889</cp:lastModifiedBy>
  <dcterms:modified xsi:type="dcterms:W3CDTF">2021-11-06T21:04:12Z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9C043E70FF08463D8582358D1310F6CB</vt:lpwstr>
  </property>
</Properties>
</file>