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CB78C" w14:textId="77777777" w:rsidR="00F77EEC" w:rsidRDefault="00F77EEC" w:rsidP="00F77EEC">
      <w:r>
        <w:t>Велич Тараса Шевченка полягає в його непохитному віру у справедливість, у нестримній любові до свого народу і в його талановитій здатності виражати ці почуття через слово і образ. Навіть під тиском темних днів заслання, він не втрачав свою внутрішню свободу і продовжував творити, залишаючи нам спадщину, яка впливає на кожного, хто звертає погляд на його творчість.</w:t>
      </w:r>
    </w:p>
    <w:p w14:paraId="6BDA28F5" w14:textId="77777777" w:rsidR="00F77EEC" w:rsidRDefault="00F77EEC" w:rsidP="00F77EEC"/>
    <w:p w14:paraId="2B623A90" w14:textId="77777777" w:rsidR="00F77EEC" w:rsidRDefault="00F77EEC" w:rsidP="00F77EEC">
      <w:r>
        <w:t>У Шевченкових віршах відчувається біль, велич, любов і патріотизм. Його слова несуть в собі глибокий зміст і викликають в нас почуття гордості за свою історію та бажання боротися за краще майбутнє. Кожен рядок, кожен образ в його картині розповідає про те, як важливо піднімати голос за правду і справедливість, не зважаючи на труднощі, які можуть супроводжувати цей шлях.</w:t>
      </w:r>
    </w:p>
    <w:p w14:paraId="726D6E04" w14:textId="77777777" w:rsidR="00F77EEC" w:rsidRDefault="00F77EEC" w:rsidP="00F77EEC"/>
    <w:p w14:paraId="6B228922" w14:textId="77777777" w:rsidR="00F77EEC" w:rsidRDefault="00F77EEC" w:rsidP="00F77EEC">
      <w:r>
        <w:t>Також, Шевченко втілив свою любов до України у художніх творах. Його картини та малюнки стали втіленням краси української природи та глибокою рефлексією про життя простих людей. Кожен його художній твір – це як віддзеркалення його душі, яка тужить за свободою та гідністю.</w:t>
      </w:r>
    </w:p>
    <w:p w14:paraId="26F3DCF5" w14:textId="77777777" w:rsidR="00F77EEC" w:rsidRDefault="00F77EEC" w:rsidP="00F77EEC"/>
    <w:p w14:paraId="7470635D" w14:textId="77777777" w:rsidR="00F77EEC" w:rsidRDefault="00F77EEC" w:rsidP="00F77EEC">
      <w:r>
        <w:t>Тривале заслання і тяжкі випробування не ослабили духу Шевченка. Навпаки, вони лише посилили його переконання і пристрасть до боротьби за краще майбутнє свого народу. Такі поступки і віра в ідеали справедливості роблять Шевченка справжнім героєм і символом невгасної боротьби за права та свободу.</w:t>
      </w:r>
    </w:p>
    <w:p w14:paraId="16A0E81D" w14:textId="77777777" w:rsidR="00F77EEC" w:rsidRDefault="00F77EEC" w:rsidP="00F77EEC"/>
    <w:p w14:paraId="4D59D7C9" w14:textId="35F567CB" w:rsidR="005641F3" w:rsidRDefault="00F77EEC" w:rsidP="00F77EEC">
      <w:r>
        <w:t>Отже, творчість Тараса Шевченка — це не лише красиві вірші і витончені картини, але й дзеркало його внутрішнього світу, його патріотизму і глибокого переконання в необхідності боротьби за ідеали. Ця велика постать нашої історії залишається актуальною і нині, надихаючи нас на великі справи та важливі перемоги.</w:t>
      </w:r>
    </w:p>
    <w:sectPr w:rsidR="0056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92"/>
    <w:rsid w:val="005641F3"/>
    <w:rsid w:val="00A327A5"/>
    <w:rsid w:val="00B85492"/>
    <w:rsid w:val="00F7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0111C-C417-42E9-9A81-35B7F0F8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7A5"/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fll</dc:creator>
  <cp:keywords/>
  <dc:description/>
  <cp:lastModifiedBy>art fll</cp:lastModifiedBy>
  <cp:revision>3</cp:revision>
  <dcterms:created xsi:type="dcterms:W3CDTF">2023-12-30T14:13:00Z</dcterms:created>
  <dcterms:modified xsi:type="dcterms:W3CDTF">2023-12-30T14:13:00Z</dcterms:modified>
</cp:coreProperties>
</file>