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83281" w:rsidRPr="00483281" w:rsidTr="00483281">
        <w:tc>
          <w:tcPr>
            <w:tcW w:w="2392" w:type="dxa"/>
          </w:tcPr>
          <w:p w:rsidR="00483281" w:rsidRPr="00483281" w:rsidRDefault="00483281" w:rsidP="005833BD">
            <w:pPr>
              <w:spacing w:before="100" w:beforeAutospacing="1" w:after="100" w:afterAutospacing="1"/>
              <w:outlineLvl w:val="0"/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</w:pPr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Национальный костюм</w:t>
            </w:r>
          </w:p>
        </w:tc>
        <w:tc>
          <w:tcPr>
            <w:tcW w:w="2393" w:type="dxa"/>
          </w:tcPr>
          <w:p w:rsidR="00483281" w:rsidRPr="00483281" w:rsidRDefault="00483281" w:rsidP="005833BD">
            <w:pPr>
              <w:spacing w:before="100" w:beforeAutospacing="1" w:after="100" w:afterAutospacing="1"/>
              <w:outlineLvl w:val="0"/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</w:pPr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В Испании национальной одеждой женщины является пышное платье с воланами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Bata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de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cola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, головным убором - мантилья или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кофья-де-папос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, инструментом - гитара и кастаньеты.</w:t>
            </w:r>
          </w:p>
        </w:tc>
        <w:tc>
          <w:tcPr>
            <w:tcW w:w="2393" w:type="dxa"/>
          </w:tcPr>
          <w:p w:rsidR="00483281" w:rsidRPr="00483281" w:rsidRDefault="00483281" w:rsidP="005833BD">
            <w:pPr>
              <w:spacing w:before="100" w:beforeAutospacing="1" w:after="100" w:afterAutospacing="1"/>
              <w:outlineLvl w:val="0"/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</w:pPr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 В России национальная одежда женщины – сарафан, кокошник или платок. Инструменты - балалайка и гармошка. </w:t>
            </w:r>
          </w:p>
        </w:tc>
        <w:tc>
          <w:tcPr>
            <w:tcW w:w="2393" w:type="dxa"/>
          </w:tcPr>
          <w:p w:rsidR="00483281" w:rsidRPr="00483281" w:rsidRDefault="00483281" w:rsidP="005833BD">
            <w:pPr>
              <w:spacing w:before="100" w:beforeAutospacing="1" w:after="100" w:afterAutospacing="1"/>
              <w:outlineLvl w:val="0"/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</w:pPr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В Индии женщины носят сари,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чоли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,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дупатту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 xml:space="preserve">, а национальным инструментом является </w:t>
            </w:r>
            <w:proofErr w:type="spellStart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ситар</w:t>
            </w:r>
            <w:proofErr w:type="spellEnd"/>
            <w:r w:rsidRPr="0085701F">
              <w:rPr>
                <w:rFonts w:ascii="Arial" w:eastAsia="Times New Roman" w:hAnsi="Arial"/>
                <w:bCs/>
                <w:i w:val="0"/>
                <w:iCs w:val="0"/>
                <w:color w:val="auto"/>
                <w:spacing w:val="0"/>
                <w:kern w:val="36"/>
                <w:lang w:eastAsia="ru-RU"/>
              </w:rPr>
              <w:t>.</w:t>
            </w:r>
          </w:p>
        </w:tc>
      </w:tr>
    </w:tbl>
    <w:p w:rsidR="00A27978" w:rsidRDefault="00A27978" w:rsidP="00483281"/>
    <w:p w:rsidR="00483281" w:rsidRDefault="00483281" w:rsidP="00483281"/>
    <w:tbl>
      <w:tblPr>
        <w:tblStyle w:val="a3"/>
        <w:tblW w:w="9572" w:type="dxa"/>
        <w:tblLook w:val="04A0"/>
      </w:tblPr>
      <w:tblGrid>
        <w:gridCol w:w="2393"/>
        <w:gridCol w:w="2393"/>
        <w:gridCol w:w="2393"/>
        <w:gridCol w:w="2393"/>
      </w:tblGrid>
      <w:tr w:rsidR="009F7723" w:rsidRPr="00483281" w:rsidTr="009F7723">
        <w:tc>
          <w:tcPr>
            <w:tcW w:w="2393" w:type="dxa"/>
          </w:tcPr>
          <w:p w:rsidR="009F7723" w:rsidRPr="00483281" w:rsidRDefault="009F7723" w:rsidP="0018798C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Полярная звезда находится в созвездии Малая Медведица.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Расстояние до Полярной звезды – 780 световых лет.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Полярная звезда ярче Солнца в 6000 раз. 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873A8E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Бетельгейзе находится в созвездии Орион.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Расстояние до Бетельгейзе – 650 световых лет.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Бетельгейзе ярче Солнца в 22 000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1D788A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Канопус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находится в созвездии Стрекоза.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Расстояние до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Канопуса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– 181 световой год.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Канопус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ярче Солнца в 6600 раз. 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873A8E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Спика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находится в созвездии Дева</w:t>
            </w:r>
            <w:proofErr w:type="gram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.</w:t>
            </w:r>
            <w:proofErr w:type="gram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Расстояние до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Спика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– 260 световых лет.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Спика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ярче Солнца в 2200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8319B3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Антарес находится в созвездии Скорпион.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Расстояние до Антареса -425 световых лет.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Антарес ярче Солнца в 6600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5C3CAE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Капелла находится в созвездии Возничий.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Расстояние до Капеллы – 46 световых лет.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Капелла ярче Солнца в 150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873A8E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Альдебаран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находится в созвездии Телец.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Расстояние до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Альдебарана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– 70 световых лет.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Альдебаран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ярче Солнца в 165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5D7457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Ригель находится в созвездии Орион.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Расстояние до Ригеля – 820 световых лет.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Ригель ярче Солнца в 55 000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3E4505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Денеб находится в созвездии Лебедь.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Расстояние до Денеба – 1600 световых лет. 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Денеб ярче Солнца в 72 500 раз.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3E4505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Арктур находится в созвездии Волопас. 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Расстояние до Арктура – 36 световых лет.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Арктур ярче Солнца в 105 раз. 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Pr="00483281" w:rsidRDefault="009F7723" w:rsidP="003E4505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Акрукс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находится в созвездии Южный Крест.</w:t>
            </w: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Расстояние до </w:t>
            </w: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Акрукс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– 260 световых лет.</w:t>
            </w: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>Акрукс</w:t>
            </w:r>
            <w:proofErr w:type="spellEnd"/>
            <w:r w:rsidRPr="00483281">
              <w:rPr>
                <w:rFonts w:ascii="Arial" w:hAnsi="Arial" w:cs="Arial"/>
                <w:b w:val="0"/>
                <w:sz w:val="20"/>
                <w:szCs w:val="20"/>
              </w:rPr>
              <w:t xml:space="preserve"> ярче Солнца в 2200 раз. </w:t>
            </w:r>
          </w:p>
        </w:tc>
      </w:tr>
      <w:tr w:rsidR="009F7723" w:rsidRPr="00483281" w:rsidTr="009F7723">
        <w:tc>
          <w:tcPr>
            <w:tcW w:w="2393" w:type="dxa"/>
          </w:tcPr>
          <w:p w:rsidR="009F7723" w:rsidRDefault="009F7723" w:rsidP="003E4505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9F7723" w:rsidRPr="00483281" w:rsidRDefault="009F7723" w:rsidP="007270B9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F7723" w:rsidRPr="00483281" w:rsidRDefault="009F7723" w:rsidP="00507510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F7723" w:rsidRPr="00483281" w:rsidRDefault="009F7723" w:rsidP="00B15C5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83281" w:rsidRPr="00483281" w:rsidRDefault="00483281" w:rsidP="00483281">
      <w:pPr>
        <w:rPr>
          <w:rFonts w:ascii="Arial" w:hAnsi="Arial"/>
        </w:rPr>
      </w:pPr>
    </w:p>
    <w:sectPr w:rsidR="00483281" w:rsidRPr="00483281" w:rsidSect="00A2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24C1"/>
    <w:rsid w:val="00191937"/>
    <w:rsid w:val="00483281"/>
    <w:rsid w:val="005424C1"/>
    <w:rsid w:val="006B1FAC"/>
    <w:rsid w:val="0085701F"/>
    <w:rsid w:val="009F7723"/>
    <w:rsid w:val="00A2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="Arial"/>
        <w:i/>
        <w:iCs/>
        <w:color w:val="000000" w:themeColor="text1"/>
        <w:spacing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78"/>
  </w:style>
  <w:style w:type="paragraph" w:styleId="1">
    <w:name w:val="heading 1"/>
    <w:basedOn w:val="a"/>
    <w:link w:val="10"/>
    <w:uiPriority w:val="9"/>
    <w:qFormat/>
    <w:rsid w:val="00857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01F"/>
    <w:rPr>
      <w:rFonts w:ascii="Times New Roman" w:eastAsia="Times New Roman" w:hAnsi="Times New Roman" w:cs="Times New Roman"/>
      <w:b/>
      <w:bCs/>
      <w:i w:val="0"/>
      <w:iCs w:val="0"/>
      <w:color w:val="auto"/>
      <w:spacing w:val="0"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8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2020-01-28T13:32:00Z</dcterms:created>
  <dcterms:modified xsi:type="dcterms:W3CDTF">2020-01-28T14:09:00Z</dcterms:modified>
</cp:coreProperties>
</file>