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28" w:rsidRPr="00AD4216" w:rsidRDefault="002B6284" w:rsidP="002B6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216">
        <w:rPr>
          <w:rFonts w:ascii="Times New Roman" w:hAnsi="Times New Roman" w:cs="Times New Roman"/>
          <w:sz w:val="28"/>
          <w:szCs w:val="28"/>
        </w:rPr>
        <w:t>МАСКА ОТВЕТОВ</w:t>
      </w:r>
    </w:p>
    <w:tbl>
      <w:tblPr>
        <w:tblStyle w:val="a3"/>
        <w:tblW w:w="0" w:type="auto"/>
        <w:tblLook w:val="04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3C13B4" w:rsidRPr="00AD4216" w:rsidTr="00074670">
        <w:tc>
          <w:tcPr>
            <w:tcW w:w="797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2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C13B4" w:rsidRPr="00AD4216" w:rsidTr="00074670">
        <w:tc>
          <w:tcPr>
            <w:tcW w:w="797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3C13B4" w:rsidRPr="00AD4216" w:rsidRDefault="003C13B4" w:rsidP="002B6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284" w:rsidRPr="00AD4216" w:rsidRDefault="002B6284" w:rsidP="002B6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284" w:rsidRDefault="002B6284" w:rsidP="002B6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216">
        <w:rPr>
          <w:rFonts w:ascii="Times New Roman" w:hAnsi="Times New Roman" w:cs="Times New Roman"/>
          <w:sz w:val="28"/>
          <w:szCs w:val="28"/>
        </w:rPr>
        <w:t xml:space="preserve">Тест по теме </w:t>
      </w:r>
      <w:r w:rsidR="00C267DA" w:rsidRPr="00AD4216">
        <w:rPr>
          <w:rFonts w:ascii="Times New Roman" w:hAnsi="Times New Roman" w:cs="Times New Roman"/>
          <w:sz w:val="28"/>
          <w:szCs w:val="28"/>
        </w:rPr>
        <w:t>«Треугольники. Признаки равенства треугольников»</w:t>
      </w:r>
    </w:p>
    <w:p w:rsidR="00891E52" w:rsidRPr="00891E52" w:rsidRDefault="00891E52" w:rsidP="002B628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1E52">
        <w:rPr>
          <w:rFonts w:ascii="Times New Roman" w:hAnsi="Times New Roman" w:cs="Times New Roman"/>
          <w:b/>
          <w:sz w:val="28"/>
          <w:szCs w:val="28"/>
          <w:u w:val="single"/>
        </w:rPr>
        <w:t>(НА КРУЖОЧКИ ПЕРЕД ОТВЕТАМИ ВНИМАНИЯ НЕ ОБРАЩАЙТЕ, В МАСКЕ ОТВЕТОВ ДОЛЖНЫ СТОЯТЬ ЦИФРЫ)</w:t>
      </w:r>
    </w:p>
    <w:p w:rsidR="00D84746" w:rsidRPr="00D84746" w:rsidRDefault="00D84746" w:rsidP="00D84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 № 1</w:t>
      </w:r>
      <w:proofErr w:type="gramStart"/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</w:t>
      </w:r>
      <w:proofErr w:type="gramEnd"/>
      <w:r w:rsidRPr="00D847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ерез точку, не лежащую на прямой, можно провести …</w:t>
      </w:r>
    </w:p>
    <w:p w:rsidR="00D84746" w:rsidRPr="00D84746" w:rsidRDefault="009F139D" w:rsidP="00D84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1" type="#_x0000_t75" style="width:20.25pt;height:18pt" o:ole="">
            <v:imagedata r:id="rId5" o:title=""/>
          </v:shape>
          <w:control r:id="rId6" w:name="DefaultOcxName" w:shapeid="_x0000_i1171"/>
        </w:objec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две прямые, параллельные данной прямой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73" type="#_x0000_t75" style="width:20.25pt;height:18pt" o:ole="">
            <v:imagedata r:id="rId5" o:title=""/>
          </v:shape>
          <w:control r:id="rId7" w:name="DefaultOcxName1" w:shapeid="_x0000_i1173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 одну прямую, параллельную данной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78" type="#_x0000_t75" style="width:20.25pt;height:18pt" o:ole="">
            <v:imagedata r:id="rId8" o:title=""/>
          </v:shape>
          <w:control r:id="rId9" w:name="DefaultOcxName2" w:shapeid="_x0000_i1178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 одной прямой, параллельной данной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77" type="#_x0000_t75" style="width:20.25pt;height:18pt" o:ole="">
            <v:imagedata r:id="rId5" o:title=""/>
          </v:shape>
          <w:control r:id="rId10" w:name="DefaultOcxName3" w:shapeid="_x0000_i1177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множество параллельных прямых</w:t>
      </w:r>
    </w:p>
    <w:p w:rsidR="00D84746" w:rsidRPr="003C13B4" w:rsidRDefault="00D84746" w:rsidP="003C1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 № 2</w:t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Точка М делит отрезок АВ на две части, одна из которой в 3 раза больше другой. Найдите длину большей части, если длина отрезка АВ равна</w:t>
      </w:r>
    </w:p>
    <w:p w:rsidR="00D84746" w:rsidRPr="00D84746" w:rsidRDefault="009F139D" w:rsidP="00D84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96" type="#_x0000_t75" style="width:20.25pt;height:18pt" o:ole="">
            <v:imagedata r:id="rId5" o:title=""/>
          </v:shape>
          <w:control r:id="rId11" w:name="DefaultOcxName4" w:shapeid="_x0000_i1096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60 см.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99" type="#_x0000_t75" style="width:20.25pt;height:18pt" o:ole="">
            <v:imagedata r:id="rId8" o:title=""/>
          </v:shape>
          <w:control r:id="rId12" w:name="DefaultOcxName5" w:shapeid="_x0000_i1099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45 см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02" type="#_x0000_t75" style="width:20.25pt;height:18pt" o:ole="">
            <v:imagedata r:id="rId5" o:title=""/>
          </v:shape>
          <w:control r:id="rId13" w:name="DefaultOcxName6" w:shapeid="_x0000_i1102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 см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05" type="#_x0000_t75" style="width:20.25pt;height:18pt" o:ole="">
            <v:imagedata r:id="rId5" o:title=""/>
          </v:shape>
          <w:control r:id="rId14" w:name="DefaultOcxName7" w:shapeid="_x0000_i1105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 см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08" type="#_x0000_t75" style="width:20.25pt;height:18pt" o:ole="">
            <v:imagedata r:id="rId5" o:title=""/>
          </v:shape>
          <w:control r:id="rId15" w:name="DefaultOcxName8" w:shapeid="_x0000_i1108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другой ответ</w:t>
      </w:r>
    </w:p>
    <w:p w:rsidR="00D84746" w:rsidRPr="003C13B4" w:rsidRDefault="00D84746" w:rsidP="003C1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 № 3</w:t>
      </w:r>
      <w:proofErr w:type="gramStart"/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</w:t>
      </w:r>
      <w:proofErr w:type="gramEnd"/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ерез две любые точки А и В можно провести:</w:t>
      </w:r>
    </w:p>
    <w:p w:rsidR="00D84746" w:rsidRPr="00D84746" w:rsidRDefault="009F139D" w:rsidP="00D84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11" type="#_x0000_t75" style="width:20.25pt;height:18pt" o:ole="">
            <v:imagedata r:id="rId5" o:title=""/>
          </v:shape>
          <w:control r:id="rId16" w:name="DefaultOcxName9" w:shapeid="_x0000_i1111"/>
        </w:objec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только две прямые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14" type="#_x0000_t75" style="width:20.25pt;height:18pt" o:ole="">
            <v:imagedata r:id="rId5" o:title=""/>
          </v:shape>
          <w:control r:id="rId17" w:name="DefaultOcxName10" w:shapeid="_x0000_i1114"/>
        </w:objec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 одну прямую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17" type="#_x0000_t75" style="width:20.25pt;height:18pt" o:ole="">
            <v:imagedata r:id="rId8" o:title=""/>
          </v:shape>
          <w:control r:id="rId18" w:name="DefaultOcxName11" w:shapeid="_x0000_i1117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 одной прямой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20" type="#_x0000_t75" style="width:20.25pt;height:18pt" o:ole="">
            <v:imagedata r:id="rId5" o:title=""/>
          </v:shape>
          <w:control r:id="rId19" w:name="DefaultOcxName12" w:shapeid="_x0000_i1120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множество прямых</w:t>
      </w:r>
    </w:p>
    <w:p w:rsidR="00D84746" w:rsidRPr="003C13B4" w:rsidRDefault="00D84746" w:rsidP="003C1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C13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 № 4</w:t>
      </w:r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Выберите верное утверждение из </w:t>
      </w:r>
      <w:proofErr w:type="gramStart"/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предложенных</w:t>
      </w:r>
      <w:proofErr w:type="gramEnd"/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84746" w:rsidRPr="00D84746" w:rsidRDefault="009F139D" w:rsidP="00D84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23" type="#_x0000_t75" style="width:20.25pt;height:18pt" o:ole="">
            <v:imagedata r:id="rId5" o:title=""/>
          </v:shape>
          <w:control r:id="rId20" w:name="DefaultOcxName13" w:shapeid="_x0000_i1123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любую точку можно провести только одну прямую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26" type="#_x0000_t75" style="width:20.25pt;height:18pt" o:ole="">
            <v:imagedata r:id="rId5" o:title=""/>
          </v:shape>
          <w:control r:id="rId21" w:name="DefaultOcxName14" w:shapeid="_x0000_i1126"/>
        </w:objec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Сумма смежных углов равна 180 градусов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29" type="#_x0000_t75" style="width:20.25pt;height:18pt" o:ole="">
            <v:imagedata r:id="rId5" o:title=""/>
          </v:shape>
          <w:control r:id="rId22" w:name="DefaultOcxName15" w:shapeid="_x0000_i1129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при пересечении двух прямых третьей прямой соответственные углы составляют в сумме 1800 градусов, то эти две прямые параллельны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32" type="#_x0000_t75" style="width:20.25pt;height:18pt" o:ole="">
            <v:imagedata r:id="rId5" o:title=""/>
          </v:shape>
          <w:control r:id="rId23" w:name="DefaultOcxName16" w:shapeid="_x0000_i1132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любые две точки проходит более одной прямой</w:t>
      </w:r>
    </w:p>
    <w:p w:rsidR="00D84746" w:rsidRPr="003C13B4" w:rsidRDefault="00D84746" w:rsidP="003C1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 № 5</w:t>
      </w:r>
      <w:proofErr w:type="gramStart"/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ыберите верное утверждение из предложенных:</w:t>
      </w:r>
    </w:p>
    <w:p w:rsidR="00D84746" w:rsidRPr="00D84746" w:rsidRDefault="009F139D" w:rsidP="00D84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object w:dxaOrig="225" w:dyaOrig="225">
          <v:shape id="_x0000_i1135" type="#_x0000_t75" style="width:20.25pt;height:18pt" o:ole="">
            <v:imagedata r:id="rId5" o:title=""/>
          </v:shape>
          <w:control r:id="rId24" w:name="DefaultOcxName17" w:shapeid="_x0000_i1135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Градусная мера прямого угла равна 90 градусов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38" type="#_x0000_t75" style="width:20.25pt;height:18pt" o:ole="">
            <v:imagedata r:id="rId5" o:title=""/>
          </v:shape>
          <w:control r:id="rId25" w:name="DefaultOcxName18" w:shapeid="_x0000_i1138"/>
        </w:objec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Градусная мера прямого угла больше 90 градусов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41" type="#_x0000_t75" style="width:20.25pt;height:18pt" o:ole="">
            <v:imagedata r:id="rId5" o:title=""/>
          </v:shape>
          <w:control r:id="rId26" w:name="DefaultOcxName19" w:shapeid="_x0000_i1141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параллельных прямых и </w:t>
      </w:r>
      <w:proofErr w:type="gramStart"/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секущей</w:t>
      </w:r>
      <w:proofErr w:type="gramEnd"/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накрест лежащие углы в сумме образуют 180 градусов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44" type="#_x0000_t75" style="width:20.25pt;height:18pt" o:ole="">
            <v:imagedata r:id="rId5" o:title=""/>
          </v:shape>
          <w:control r:id="rId27" w:name="DefaultOcxName20" w:shapeid="_x0000_i1144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 треугольника равны, если соответствующие углы равны</w:t>
      </w:r>
    </w:p>
    <w:p w:rsidR="00D84746" w:rsidRPr="003C13B4" w:rsidRDefault="00D84746" w:rsidP="003C1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 № 6</w:t>
      </w:r>
      <w:proofErr w:type="gramStart"/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ыберите верное утверждение.</w:t>
      </w:r>
    </w:p>
    <w:p w:rsidR="00D84746" w:rsidRPr="00D84746" w:rsidRDefault="009F139D" w:rsidP="00D84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47" type="#_x0000_t75" style="width:20.25pt;height:18pt" o:ole="">
            <v:imagedata r:id="rId5" o:title=""/>
          </v:shape>
          <w:control r:id="rId28" w:name="DefaultOcxName21" w:shapeid="_x0000_i1147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три стороны одного треугольника соответственно равны трем сторонам другого треугольника, то такие треугольники равны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50" type="#_x0000_t75" style="width:20.25pt;height:18pt" o:ole="">
            <v:imagedata r:id="rId5" o:title=""/>
          </v:shape>
          <w:control r:id="rId29" w:name="DefaultOcxName22" w:shapeid="_x0000_i1150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Каждая сторона треугольника меньше разности двух других сторон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53" type="#_x0000_t75" style="width:20.25pt;height:18pt" o:ole="">
            <v:imagedata r:id="rId5" o:title=""/>
          </v:shape>
          <w:control r:id="rId30" w:name="DefaultOcxName23" w:shapeid="_x0000_i1153"/>
        </w:objec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Если две стороны и угол одного треугольника соответственно равны двум сторонам и углу другого треугольника, то такие треугольники равны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56" type="#_x0000_t75" style="width:20.25pt;height:18pt" o:ole="">
            <v:imagedata r:id="rId5" o:title=""/>
          </v:shape>
          <w:control r:id="rId31" w:name="DefaultOcxName24" w:shapeid="_x0000_i1156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три угла одного треугольника соответственно равны трем углам другого треугольника, то такие треугольники равны</w:t>
      </w:r>
    </w:p>
    <w:p w:rsidR="00D84746" w:rsidRPr="003C13B4" w:rsidRDefault="00D84746" w:rsidP="003C1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 № 7</w:t>
      </w:r>
      <w:proofErr w:type="gramStart"/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End"/>
      <w:r w:rsidRPr="003C13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какими из предложенных измерений сторон может существовать треугольник?</w:t>
      </w:r>
    </w:p>
    <w:p w:rsidR="00D84746" w:rsidRPr="00D84746" w:rsidRDefault="009F139D" w:rsidP="00D847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59" type="#_x0000_t75" style="width:20.25pt;height:18pt" o:ole="">
            <v:imagedata r:id="rId5" o:title=""/>
          </v:shape>
          <w:control r:id="rId32" w:name="DefaultOcxName25" w:shapeid="_x0000_i1159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 см, 6 см, 8 см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62" type="#_x0000_t75" style="width:20.25pt;height:18pt" o:ole="">
            <v:imagedata r:id="rId5" o:title=""/>
          </v:shape>
          <w:control r:id="rId33" w:name="DefaultOcxName26" w:shapeid="_x0000_i1162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 см, 30 см, 30 см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65" type="#_x0000_t75" style="width:20.25pt;height:18pt" o:ole="">
            <v:imagedata r:id="rId5" o:title=""/>
          </v:shape>
          <w:control r:id="rId34" w:name="DefaultOcxName27" w:shapeid="_x0000_i1165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60 см, 30 см, 20 см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68" type="#_x0000_t75" style="width:20.25pt;height:18pt" o:ole="">
            <v:imagedata r:id="rId5" o:title=""/>
          </v:shape>
          <w:control r:id="rId35" w:name="DefaultOcxName28" w:shapeid="_x0000_i1168"/>
        </w:objec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C13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84746"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 см, 30 см, 80 см</w:t>
      </w:r>
    </w:p>
    <w:p w:rsidR="00C267DA" w:rsidRPr="00AD4216" w:rsidRDefault="00D84746" w:rsidP="003C1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4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 № 8</w:t>
      </w:r>
      <w:proofErr w:type="gramStart"/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D4216" w:rsidRPr="00AD421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AD4216" w:rsidRPr="00AD4216">
        <w:rPr>
          <w:rFonts w:ascii="Times New Roman" w:hAnsi="Times New Roman" w:cs="Times New Roman"/>
          <w:sz w:val="28"/>
          <w:szCs w:val="28"/>
          <w:shd w:val="clear" w:color="auto" w:fill="FFFFFF"/>
        </w:rPr>
        <w:t>ассмотрите рисунки. Найдите обозначения равных элементов в треугольниках. Определите, на каком рисунке треугольники равны по II признаку равенства треугольников.</w:t>
      </w:r>
    </w:p>
    <w:p w:rsidR="00AD4216" w:rsidRPr="00AD4216" w:rsidRDefault="00AD4216" w:rsidP="00AD421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2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099352"/>
            <wp:effectExtent l="19050" t="0" r="3175" b="0"/>
            <wp:docPr id="2" name="Рисунок 1" descr="hello_html_e229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e229434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216" w:rsidRPr="003C13B4" w:rsidRDefault="003C13B4" w:rsidP="003C13B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D847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Вопрос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proofErr w:type="gramStart"/>
      <w:r w:rsidRPr="00D847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D4216" w:rsidRPr="003C13B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D4216" w:rsidRPr="003C13B4">
        <w:rPr>
          <w:rFonts w:ascii="Times New Roman" w:hAnsi="Times New Roman" w:cs="Times New Roman"/>
          <w:sz w:val="28"/>
          <w:szCs w:val="28"/>
        </w:rPr>
        <w:t>а каком рисунке недостаточно равных элементов для применения признаков равенства треугольников?</w:t>
      </w:r>
    </w:p>
    <w:p w:rsidR="00AD4216" w:rsidRPr="00AD4216" w:rsidRDefault="003C13B4" w:rsidP="003C13B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4746">
        <w:rPr>
          <w:b/>
          <w:bCs/>
          <w:color w:val="000000" w:themeColor="text1"/>
          <w:sz w:val="28"/>
          <w:szCs w:val="28"/>
        </w:rPr>
        <w:lastRenderedPageBreak/>
        <w:t xml:space="preserve">Вопрос № </w:t>
      </w:r>
      <w:r>
        <w:rPr>
          <w:b/>
          <w:bCs/>
          <w:color w:val="000000" w:themeColor="text1"/>
          <w:sz w:val="28"/>
          <w:szCs w:val="28"/>
        </w:rPr>
        <w:t>10</w:t>
      </w:r>
      <w:proofErr w:type="gramStart"/>
      <w:r w:rsidRPr="00D84746">
        <w:rPr>
          <w:color w:val="000000" w:themeColor="text1"/>
          <w:sz w:val="28"/>
          <w:szCs w:val="28"/>
        </w:rPr>
        <w:br/>
      </w:r>
      <w:r w:rsidR="00AD4216" w:rsidRPr="00AD4216">
        <w:rPr>
          <w:sz w:val="28"/>
          <w:szCs w:val="28"/>
        </w:rPr>
        <w:t>К</w:t>
      </w:r>
      <w:proofErr w:type="gramEnd"/>
      <w:r w:rsidR="00AD4216" w:rsidRPr="00AD4216">
        <w:rPr>
          <w:sz w:val="28"/>
          <w:szCs w:val="28"/>
        </w:rPr>
        <w:t>акие равные элементы необходимо добавить, чтобы треугольники на этом рисунке были равны по I признаку равенства?</w:t>
      </w:r>
    </w:p>
    <w:p w:rsidR="00AD4216" w:rsidRPr="00AD4216" w:rsidRDefault="003C13B4" w:rsidP="003C13B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4746">
        <w:rPr>
          <w:b/>
          <w:bCs/>
          <w:color w:val="000000" w:themeColor="text1"/>
          <w:sz w:val="28"/>
          <w:szCs w:val="28"/>
        </w:rPr>
        <w:t xml:space="preserve">Вопрос № </w:t>
      </w:r>
      <w:r>
        <w:rPr>
          <w:b/>
          <w:bCs/>
          <w:color w:val="000000" w:themeColor="text1"/>
          <w:sz w:val="28"/>
          <w:szCs w:val="28"/>
        </w:rPr>
        <w:t>11</w:t>
      </w:r>
      <w:proofErr w:type="gramStart"/>
      <w:r w:rsidRPr="00D84746">
        <w:rPr>
          <w:color w:val="000000" w:themeColor="text1"/>
          <w:sz w:val="28"/>
          <w:szCs w:val="28"/>
        </w:rPr>
        <w:br/>
      </w:r>
      <w:r w:rsidR="00AD4216" w:rsidRPr="00AD4216">
        <w:rPr>
          <w:sz w:val="28"/>
          <w:szCs w:val="28"/>
        </w:rPr>
        <w:t>Р</w:t>
      </w:r>
      <w:proofErr w:type="gramEnd"/>
      <w:r w:rsidR="00AD4216" w:rsidRPr="00AD4216">
        <w:rPr>
          <w:sz w:val="28"/>
          <w:szCs w:val="28"/>
        </w:rPr>
        <w:t>ассмотрите рисунки. Найдите обозначения равных элементов в треугольниках. Определите, на каком рисунке треугольники равны по I признаку равенства треугольников.</w:t>
      </w:r>
    </w:p>
    <w:p w:rsidR="00AD4216" w:rsidRPr="00AD4216" w:rsidRDefault="00AD4216" w:rsidP="003C13B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216">
        <w:rPr>
          <w:noProof/>
          <w:sz w:val="28"/>
          <w:szCs w:val="28"/>
        </w:rPr>
        <w:drawing>
          <wp:inline distT="0" distB="0" distL="0" distR="0">
            <wp:extent cx="5943600" cy="3095625"/>
            <wp:effectExtent l="19050" t="0" r="0" b="0"/>
            <wp:docPr id="4" name="Рисунок 4" descr="hello_html_e229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e229434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216" w:rsidRPr="00AD4216" w:rsidRDefault="003C13B4" w:rsidP="003C13B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4746">
        <w:rPr>
          <w:b/>
          <w:bCs/>
          <w:color w:val="000000" w:themeColor="text1"/>
          <w:sz w:val="28"/>
          <w:szCs w:val="28"/>
        </w:rPr>
        <w:t xml:space="preserve">Вопрос № </w:t>
      </w:r>
      <w:r>
        <w:rPr>
          <w:b/>
          <w:bCs/>
          <w:color w:val="000000" w:themeColor="text1"/>
          <w:sz w:val="28"/>
          <w:szCs w:val="28"/>
        </w:rPr>
        <w:t>12</w:t>
      </w:r>
      <w:proofErr w:type="gramStart"/>
      <w:r w:rsidRPr="00D84746">
        <w:rPr>
          <w:color w:val="000000" w:themeColor="text1"/>
          <w:sz w:val="28"/>
          <w:szCs w:val="28"/>
        </w:rPr>
        <w:br/>
      </w:r>
      <w:r w:rsidR="00AD4216" w:rsidRPr="00AD4216">
        <w:rPr>
          <w:sz w:val="28"/>
          <w:szCs w:val="28"/>
        </w:rPr>
        <w:t>Н</w:t>
      </w:r>
      <w:proofErr w:type="gramEnd"/>
      <w:r w:rsidR="00AD4216" w:rsidRPr="00AD4216">
        <w:rPr>
          <w:sz w:val="28"/>
          <w:szCs w:val="28"/>
        </w:rPr>
        <w:t>а каком рисунке недостаточно равных элементов для применения признаков равенства треугольников?</w:t>
      </w:r>
    </w:p>
    <w:p w:rsidR="00AD4216" w:rsidRPr="00AD4216" w:rsidRDefault="003C13B4" w:rsidP="003C13B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4746">
        <w:rPr>
          <w:b/>
          <w:bCs/>
          <w:color w:val="000000" w:themeColor="text1"/>
          <w:sz w:val="28"/>
          <w:szCs w:val="28"/>
        </w:rPr>
        <w:t xml:space="preserve">Вопрос № </w:t>
      </w:r>
      <w:r>
        <w:rPr>
          <w:b/>
          <w:bCs/>
          <w:color w:val="000000" w:themeColor="text1"/>
          <w:sz w:val="28"/>
          <w:szCs w:val="28"/>
        </w:rPr>
        <w:t>13</w:t>
      </w:r>
      <w:proofErr w:type="gramStart"/>
      <w:r w:rsidRPr="00D84746">
        <w:rPr>
          <w:color w:val="000000" w:themeColor="text1"/>
          <w:sz w:val="28"/>
          <w:szCs w:val="28"/>
        </w:rPr>
        <w:br/>
      </w:r>
      <w:r w:rsidR="00AD4216" w:rsidRPr="00AD4216">
        <w:rPr>
          <w:sz w:val="28"/>
          <w:szCs w:val="28"/>
        </w:rPr>
        <w:t>К</w:t>
      </w:r>
      <w:proofErr w:type="gramEnd"/>
      <w:r w:rsidR="00AD4216" w:rsidRPr="00AD4216">
        <w:rPr>
          <w:sz w:val="28"/>
          <w:szCs w:val="28"/>
        </w:rPr>
        <w:t>акие равные элементы необходимо добавить, чтобы треугольники на этом рисунке были равны по II признаку равенства?</w:t>
      </w:r>
    </w:p>
    <w:p w:rsidR="00AD4216" w:rsidRPr="00AD4216" w:rsidRDefault="00AD4216" w:rsidP="003C13B4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D4216">
        <w:rPr>
          <w:sz w:val="28"/>
          <w:szCs w:val="28"/>
        </w:rPr>
        <w:br/>
      </w:r>
    </w:p>
    <w:p w:rsidR="00AD4216" w:rsidRPr="00AD4216" w:rsidRDefault="00AD4216" w:rsidP="00AD4216">
      <w:pPr>
        <w:pStyle w:val="a7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AD4216" w:rsidRPr="00AD4216" w:rsidRDefault="00AD4216" w:rsidP="00AD421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D4216" w:rsidRPr="00AD4216" w:rsidSect="003C13B4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686"/>
    <w:multiLevelType w:val="multilevel"/>
    <w:tmpl w:val="CBCE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A2267"/>
    <w:multiLevelType w:val="hybridMultilevel"/>
    <w:tmpl w:val="B434A32E"/>
    <w:lvl w:ilvl="0" w:tplc="3C98E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E83521"/>
    <w:multiLevelType w:val="multilevel"/>
    <w:tmpl w:val="C0CA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3526E"/>
    <w:multiLevelType w:val="multilevel"/>
    <w:tmpl w:val="25CA3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20B30"/>
    <w:multiLevelType w:val="multilevel"/>
    <w:tmpl w:val="B692B40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1D172688"/>
    <w:multiLevelType w:val="multilevel"/>
    <w:tmpl w:val="7BE68D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E8B7507"/>
    <w:multiLevelType w:val="hybridMultilevel"/>
    <w:tmpl w:val="2488BA48"/>
    <w:lvl w:ilvl="0" w:tplc="7704401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09F3290"/>
    <w:multiLevelType w:val="multilevel"/>
    <w:tmpl w:val="F5321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F61BA"/>
    <w:multiLevelType w:val="multilevel"/>
    <w:tmpl w:val="B8AC31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F74AE"/>
    <w:multiLevelType w:val="multilevel"/>
    <w:tmpl w:val="298C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0A47F6"/>
    <w:multiLevelType w:val="multilevel"/>
    <w:tmpl w:val="FD88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FE3493"/>
    <w:multiLevelType w:val="multilevel"/>
    <w:tmpl w:val="36F0E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D0D46"/>
    <w:multiLevelType w:val="hybridMultilevel"/>
    <w:tmpl w:val="424EF6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0F1E"/>
    <w:multiLevelType w:val="multilevel"/>
    <w:tmpl w:val="37541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E931EC"/>
    <w:multiLevelType w:val="multilevel"/>
    <w:tmpl w:val="14DA4F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B94679B"/>
    <w:multiLevelType w:val="hybridMultilevel"/>
    <w:tmpl w:val="0B482F90"/>
    <w:lvl w:ilvl="0" w:tplc="56F08DE4">
      <w:start w:val="2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00F3781"/>
    <w:multiLevelType w:val="multilevel"/>
    <w:tmpl w:val="227C5C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416A76"/>
    <w:multiLevelType w:val="multilevel"/>
    <w:tmpl w:val="E2184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BC120C"/>
    <w:multiLevelType w:val="multilevel"/>
    <w:tmpl w:val="FCB68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EF0EE3"/>
    <w:multiLevelType w:val="multilevel"/>
    <w:tmpl w:val="62C811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B45BC6"/>
    <w:multiLevelType w:val="multilevel"/>
    <w:tmpl w:val="F860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37081D"/>
    <w:multiLevelType w:val="multilevel"/>
    <w:tmpl w:val="F58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3821D1"/>
    <w:multiLevelType w:val="multilevel"/>
    <w:tmpl w:val="2A7E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414CF8"/>
    <w:multiLevelType w:val="multilevel"/>
    <w:tmpl w:val="1B4A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A36E90"/>
    <w:multiLevelType w:val="multilevel"/>
    <w:tmpl w:val="B10215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250F48"/>
    <w:multiLevelType w:val="multilevel"/>
    <w:tmpl w:val="EB12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A43CD1"/>
    <w:multiLevelType w:val="multilevel"/>
    <w:tmpl w:val="7C6A4D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117499"/>
    <w:multiLevelType w:val="multilevel"/>
    <w:tmpl w:val="B5889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272FE1"/>
    <w:multiLevelType w:val="hybridMultilevel"/>
    <w:tmpl w:val="DD9E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47948"/>
    <w:multiLevelType w:val="multilevel"/>
    <w:tmpl w:val="0EF8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060E43"/>
    <w:multiLevelType w:val="multilevel"/>
    <w:tmpl w:val="BB089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712B04"/>
    <w:multiLevelType w:val="multilevel"/>
    <w:tmpl w:val="A642D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795286"/>
    <w:multiLevelType w:val="multilevel"/>
    <w:tmpl w:val="5DC8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44423B"/>
    <w:multiLevelType w:val="multilevel"/>
    <w:tmpl w:val="3028F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88539A"/>
    <w:multiLevelType w:val="hybridMultilevel"/>
    <w:tmpl w:val="60725200"/>
    <w:lvl w:ilvl="0" w:tplc="1BDAC62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7E7352F7"/>
    <w:multiLevelType w:val="multilevel"/>
    <w:tmpl w:val="430A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7"/>
  </w:num>
  <w:num w:numId="3">
    <w:abstractNumId w:val="11"/>
  </w:num>
  <w:num w:numId="4">
    <w:abstractNumId w:val="18"/>
  </w:num>
  <w:num w:numId="5">
    <w:abstractNumId w:val="24"/>
  </w:num>
  <w:num w:numId="6">
    <w:abstractNumId w:val="8"/>
  </w:num>
  <w:num w:numId="7">
    <w:abstractNumId w:val="19"/>
  </w:num>
  <w:num w:numId="8">
    <w:abstractNumId w:val="1"/>
  </w:num>
  <w:num w:numId="9">
    <w:abstractNumId w:val="7"/>
  </w:num>
  <w:num w:numId="10">
    <w:abstractNumId w:val="3"/>
  </w:num>
  <w:num w:numId="11">
    <w:abstractNumId w:val="13"/>
  </w:num>
  <w:num w:numId="12">
    <w:abstractNumId w:val="33"/>
  </w:num>
  <w:num w:numId="13">
    <w:abstractNumId w:val="14"/>
  </w:num>
  <w:num w:numId="14">
    <w:abstractNumId w:val="17"/>
  </w:num>
  <w:num w:numId="15">
    <w:abstractNumId w:val="5"/>
  </w:num>
  <w:num w:numId="16">
    <w:abstractNumId w:val="4"/>
  </w:num>
  <w:num w:numId="17">
    <w:abstractNumId w:val="2"/>
  </w:num>
  <w:num w:numId="18">
    <w:abstractNumId w:val="20"/>
  </w:num>
  <w:num w:numId="19">
    <w:abstractNumId w:val="9"/>
  </w:num>
  <w:num w:numId="20">
    <w:abstractNumId w:val="29"/>
  </w:num>
  <w:num w:numId="21">
    <w:abstractNumId w:val="32"/>
  </w:num>
  <w:num w:numId="22">
    <w:abstractNumId w:val="0"/>
  </w:num>
  <w:num w:numId="23">
    <w:abstractNumId w:val="22"/>
  </w:num>
  <w:num w:numId="24">
    <w:abstractNumId w:val="23"/>
  </w:num>
  <w:num w:numId="25">
    <w:abstractNumId w:val="31"/>
  </w:num>
  <w:num w:numId="26">
    <w:abstractNumId w:val="10"/>
  </w:num>
  <w:num w:numId="27">
    <w:abstractNumId w:val="25"/>
  </w:num>
  <w:num w:numId="28">
    <w:abstractNumId w:val="26"/>
  </w:num>
  <w:num w:numId="29">
    <w:abstractNumId w:val="30"/>
  </w:num>
  <w:num w:numId="30">
    <w:abstractNumId w:val="21"/>
  </w:num>
  <w:num w:numId="31">
    <w:abstractNumId w:val="16"/>
  </w:num>
  <w:num w:numId="32">
    <w:abstractNumId w:val="35"/>
  </w:num>
  <w:num w:numId="33">
    <w:abstractNumId w:val="6"/>
  </w:num>
  <w:num w:numId="34">
    <w:abstractNumId w:val="34"/>
  </w:num>
  <w:num w:numId="35">
    <w:abstractNumId w:val="12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284"/>
    <w:rsid w:val="001E4381"/>
    <w:rsid w:val="002B6284"/>
    <w:rsid w:val="003C13B4"/>
    <w:rsid w:val="004C1328"/>
    <w:rsid w:val="00891E52"/>
    <w:rsid w:val="009F139D"/>
    <w:rsid w:val="00AD4216"/>
    <w:rsid w:val="00C23129"/>
    <w:rsid w:val="00C267DA"/>
    <w:rsid w:val="00D8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28"/>
  </w:style>
  <w:style w:type="paragraph" w:styleId="5">
    <w:name w:val="heading 5"/>
    <w:basedOn w:val="a"/>
    <w:link w:val="50"/>
    <w:uiPriority w:val="9"/>
    <w:qFormat/>
    <w:rsid w:val="00AD42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AD42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67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21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D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D421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AD421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8">
    <w:name w:val="Emphasis"/>
    <w:basedOn w:val="a0"/>
    <w:uiPriority w:val="20"/>
    <w:qFormat/>
    <w:rsid w:val="00AD4216"/>
    <w:rPr>
      <w:i/>
      <w:iCs/>
    </w:rPr>
  </w:style>
  <w:style w:type="character" w:styleId="a9">
    <w:name w:val="Strong"/>
    <w:basedOn w:val="a0"/>
    <w:uiPriority w:val="22"/>
    <w:qFormat/>
    <w:rsid w:val="00AD4216"/>
    <w:rPr>
      <w:b/>
      <w:bCs/>
    </w:rPr>
  </w:style>
  <w:style w:type="character" w:customStyle="1" w:styleId="aspan">
    <w:name w:val="aspan"/>
    <w:basedOn w:val="a0"/>
    <w:rsid w:val="00D84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48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9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69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1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1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38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84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9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40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4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95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7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901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84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999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38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977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496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6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07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8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2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9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1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5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1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image" Target="media/image3.jpeg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2020-04-24T17:36:00Z</dcterms:created>
  <dcterms:modified xsi:type="dcterms:W3CDTF">2020-05-02T05:29:00Z</dcterms:modified>
</cp:coreProperties>
</file>