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0" w:rsidRDefault="00EA3150" w:rsidP="00EA3150">
      <w:pPr>
        <w:pStyle w:val="TableParagraph"/>
        <w:rPr>
          <w:b/>
          <w:sz w:val="24"/>
          <w:lang w:val="kk-KZ"/>
        </w:rPr>
      </w:pPr>
      <w:r>
        <w:rPr>
          <w:b/>
          <w:sz w:val="24"/>
          <w:lang w:val="kk-KZ"/>
        </w:rPr>
        <w:t>Общее количество балов 15</w:t>
      </w:r>
    </w:p>
    <w:p w:rsidR="00EA3150" w:rsidRPr="006D4B74" w:rsidRDefault="00EA3150" w:rsidP="00EA3150">
      <w:pPr>
        <w:pStyle w:val="TableParagraph"/>
        <w:rPr>
          <w:sz w:val="24"/>
        </w:rPr>
      </w:pPr>
      <w:r>
        <w:rPr>
          <w:b/>
          <w:sz w:val="24"/>
          <w:lang w:val="kk-KZ"/>
        </w:rPr>
        <w:t>1</w:t>
      </w:r>
      <w:r w:rsidRPr="006D4B74">
        <w:rPr>
          <w:b/>
          <w:sz w:val="24"/>
          <w:lang w:val="kk-KZ"/>
        </w:rPr>
        <w:t xml:space="preserve"> задание</w:t>
      </w:r>
      <w:r w:rsidRPr="006D4B74">
        <w:rPr>
          <w:b/>
          <w:sz w:val="24"/>
        </w:rPr>
        <w:t xml:space="preserve">. </w:t>
      </w:r>
      <w:r w:rsidRPr="006D4B74">
        <w:rPr>
          <w:sz w:val="24"/>
        </w:rPr>
        <w:t>Перечислите</w:t>
      </w:r>
      <w:r w:rsidRPr="006D4B74">
        <w:rPr>
          <w:sz w:val="24"/>
        </w:rPr>
        <w:tab/>
        <w:t>по</w:t>
      </w:r>
      <w:r w:rsidRPr="006D4B74">
        <w:rPr>
          <w:sz w:val="24"/>
        </w:rPr>
        <w:tab/>
        <w:t>три</w:t>
      </w:r>
      <w:r w:rsidRPr="006D4B74">
        <w:rPr>
          <w:sz w:val="24"/>
        </w:rPr>
        <w:tab/>
        <w:t>положительных</w:t>
      </w:r>
      <w:r w:rsidRPr="006D4B74">
        <w:rPr>
          <w:sz w:val="24"/>
        </w:rPr>
        <w:tab/>
        <w:t>и</w:t>
      </w:r>
      <w:r w:rsidRPr="006D4B74">
        <w:rPr>
          <w:sz w:val="24"/>
        </w:rPr>
        <w:tab/>
        <w:t>отрицательных</w:t>
      </w:r>
      <w:r w:rsidRPr="006D4B74">
        <w:rPr>
          <w:sz w:val="24"/>
        </w:rPr>
        <w:tab/>
        <w:t>последствий</w:t>
      </w:r>
      <w:r w:rsidRPr="006D4B74">
        <w:rPr>
          <w:sz w:val="24"/>
        </w:rPr>
        <w:tab/>
        <w:t>великих географических открытий.</w:t>
      </w:r>
    </w:p>
    <w:p w:rsidR="00EA3150" w:rsidRPr="006D4B74" w:rsidRDefault="00EA3150" w:rsidP="00EA3150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4"/>
        <w:gridCol w:w="4910"/>
      </w:tblGrid>
      <w:tr w:rsidR="00EA3150" w:rsidRPr="006D4B74" w:rsidTr="00EA1B22">
        <w:trPr>
          <w:trHeight w:val="517"/>
        </w:trPr>
        <w:tc>
          <w:tcPr>
            <w:tcW w:w="4944" w:type="dxa"/>
          </w:tcPr>
          <w:p w:rsidR="00EA3150" w:rsidRPr="006D4B74" w:rsidRDefault="00EA3150" w:rsidP="00EA1B22">
            <w:pPr>
              <w:pStyle w:val="TableParagraph"/>
              <w:rPr>
                <w:b/>
                <w:sz w:val="24"/>
                <w:lang w:val="ru-RU"/>
              </w:rPr>
            </w:pPr>
            <w:r w:rsidRPr="006D4B74">
              <w:rPr>
                <w:b/>
                <w:sz w:val="24"/>
                <w:lang w:val="ru-RU"/>
              </w:rPr>
              <w:t>Положительные последствия</w:t>
            </w:r>
          </w:p>
        </w:tc>
        <w:tc>
          <w:tcPr>
            <w:tcW w:w="4910" w:type="dxa"/>
          </w:tcPr>
          <w:p w:rsidR="00EA3150" w:rsidRPr="006D4B74" w:rsidRDefault="00EA3150" w:rsidP="00EA1B22">
            <w:pPr>
              <w:pStyle w:val="TableParagraph"/>
              <w:rPr>
                <w:b/>
                <w:sz w:val="24"/>
                <w:lang w:val="ru-RU"/>
              </w:rPr>
            </w:pPr>
            <w:r w:rsidRPr="006D4B74">
              <w:rPr>
                <w:b/>
                <w:sz w:val="24"/>
                <w:lang w:val="ru-RU"/>
              </w:rPr>
              <w:t>Отрицательные последствия</w:t>
            </w:r>
          </w:p>
        </w:tc>
      </w:tr>
      <w:tr w:rsidR="00EA3150" w:rsidRPr="006D4B74" w:rsidTr="00EA1B22">
        <w:trPr>
          <w:trHeight w:val="517"/>
        </w:trPr>
        <w:tc>
          <w:tcPr>
            <w:tcW w:w="4944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1</w:t>
            </w:r>
          </w:p>
        </w:tc>
        <w:tc>
          <w:tcPr>
            <w:tcW w:w="4910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1</w:t>
            </w:r>
          </w:p>
        </w:tc>
      </w:tr>
      <w:tr w:rsidR="00EA3150" w:rsidRPr="006D4B74" w:rsidTr="00EA1B22">
        <w:trPr>
          <w:trHeight w:val="518"/>
        </w:trPr>
        <w:tc>
          <w:tcPr>
            <w:tcW w:w="4944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2</w:t>
            </w:r>
          </w:p>
        </w:tc>
        <w:tc>
          <w:tcPr>
            <w:tcW w:w="4910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2</w:t>
            </w:r>
          </w:p>
        </w:tc>
      </w:tr>
      <w:tr w:rsidR="00EA3150" w:rsidRPr="006D4B74" w:rsidTr="00EA1B22">
        <w:trPr>
          <w:trHeight w:val="517"/>
        </w:trPr>
        <w:tc>
          <w:tcPr>
            <w:tcW w:w="4944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3</w:t>
            </w:r>
          </w:p>
        </w:tc>
        <w:tc>
          <w:tcPr>
            <w:tcW w:w="4910" w:type="dxa"/>
          </w:tcPr>
          <w:p w:rsidR="00EA3150" w:rsidRPr="006D4B74" w:rsidRDefault="00EA3150" w:rsidP="00EA1B22">
            <w:pPr>
              <w:pStyle w:val="TableParagraph"/>
              <w:rPr>
                <w:sz w:val="24"/>
                <w:lang w:val="ru-RU"/>
              </w:rPr>
            </w:pPr>
            <w:r w:rsidRPr="006D4B74">
              <w:rPr>
                <w:sz w:val="24"/>
                <w:lang w:val="ru-RU"/>
              </w:rPr>
              <w:t>3</w:t>
            </w:r>
          </w:p>
        </w:tc>
      </w:tr>
    </w:tbl>
    <w:p w:rsidR="00EA3150" w:rsidRPr="006D4B74" w:rsidRDefault="00EA3150" w:rsidP="00EA315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EA3150" w:rsidRPr="009B3794" w:rsidRDefault="00EA3150" w:rsidP="00EA3150">
      <w:pPr>
        <w:tabs>
          <w:tab w:val="left" w:pos="1644"/>
        </w:tabs>
        <w:spacing w:after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Задание 2</w:t>
      </w:r>
      <w:r w:rsidRPr="003A78BC">
        <w:rPr>
          <w:rFonts w:ascii="Times New Roman" w:hAnsi="Times New Roman"/>
          <w:b/>
          <w:sz w:val="28"/>
          <w:szCs w:val="28"/>
        </w:rPr>
        <w:t>.</w:t>
      </w:r>
      <w:r w:rsidRPr="009B379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9B3794">
        <w:rPr>
          <w:rFonts w:ascii="Times New Roman" w:hAnsi="Times New Roman"/>
          <w:sz w:val="28"/>
          <w:szCs w:val="28"/>
        </w:rPr>
        <w:t>Определите истинность или ложность предложенных утверждений.</w:t>
      </w:r>
    </w:p>
    <w:tbl>
      <w:tblPr>
        <w:tblStyle w:val="a3"/>
        <w:tblW w:w="9322" w:type="dxa"/>
        <w:tblLayout w:type="fixed"/>
        <w:tblLook w:val="04A0"/>
      </w:tblPr>
      <w:tblGrid>
        <w:gridCol w:w="560"/>
        <w:gridCol w:w="4793"/>
        <w:gridCol w:w="992"/>
        <w:gridCol w:w="993"/>
        <w:gridCol w:w="1984"/>
      </w:tblGrid>
      <w:tr w:rsidR="00EA3150" w:rsidRPr="00D61978" w:rsidTr="00EA1B22">
        <w:trPr>
          <w:trHeight w:val="248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978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истина </w:t>
            </w: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ложь</w:t>
            </w: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аргументы</w:t>
            </w:r>
          </w:p>
        </w:tc>
      </w:tr>
      <w:tr w:rsidR="00EA3150" w:rsidRPr="00D61978" w:rsidTr="00EA1B22">
        <w:trPr>
          <w:trHeight w:val="255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Великий шелковый путь – мост  между Западом и Востоком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150" w:rsidRPr="00D61978" w:rsidTr="00EA1B22">
        <w:trPr>
          <w:trHeight w:val="263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Великий шелковый путь способствовал торговле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150" w:rsidRPr="00D61978" w:rsidTr="00EA1B22">
        <w:trPr>
          <w:trHeight w:val="160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Великий шелковый путь способствовал распространению религии Ислам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150" w:rsidRPr="00D61978" w:rsidTr="00EA1B22">
        <w:trPr>
          <w:trHeight w:val="366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Тюрки стремились наладить торговые  отношения с Византией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150" w:rsidRPr="00D61978" w:rsidTr="00EA1B22">
        <w:trPr>
          <w:trHeight w:val="248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Вдоль шелкового пути городская культура приходила в упадок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3150" w:rsidRPr="00D61978" w:rsidTr="00EA1B22">
        <w:trPr>
          <w:trHeight w:val="248"/>
        </w:trPr>
        <w:tc>
          <w:tcPr>
            <w:tcW w:w="560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978">
              <w:rPr>
                <w:rFonts w:ascii="Times New Roman" w:hAnsi="Times New Roman"/>
                <w:sz w:val="24"/>
                <w:szCs w:val="24"/>
                <w:lang w:val="kk-KZ"/>
              </w:rPr>
              <w:t>Открытие  морских путей способствовало бурному развитию  торговли по Великому шелковому пути</w:t>
            </w:r>
          </w:p>
        </w:tc>
        <w:tc>
          <w:tcPr>
            <w:tcW w:w="992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EA3150" w:rsidRPr="00D61978" w:rsidRDefault="00EA3150" w:rsidP="00EA1B22">
            <w:pPr>
              <w:tabs>
                <w:tab w:val="left" w:pos="16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54C53" w:rsidRDefault="00954C53"/>
    <w:p w:rsidR="00EA3150" w:rsidRPr="00105D9E" w:rsidRDefault="00EA3150" w:rsidP="00EA31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3</w:t>
      </w:r>
      <w:r w:rsidRPr="00B1621E">
        <w:rPr>
          <w:rFonts w:ascii="Times New Roman" w:hAnsi="Times New Roman" w:cs="Times New Roman"/>
          <w:b/>
          <w:sz w:val="32"/>
          <w:szCs w:val="32"/>
        </w:rPr>
        <w:t>. (3б)</w:t>
      </w:r>
      <w:r w:rsidRPr="00105D9E">
        <w:rPr>
          <w:rFonts w:ascii="Times New Roman" w:hAnsi="Times New Roman" w:cs="Times New Roman"/>
          <w:sz w:val="32"/>
          <w:szCs w:val="32"/>
        </w:rPr>
        <w:t xml:space="preserve">   Выберите признаки  абсолютной монархии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герцог, князь имел право чеканить монеты от своего имени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барон, маркиз и другие феодалы имели право вести самостоятельную внешнюю политику.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Слово короля являлось законом для всей страны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Король единолично устанавливал размеры налогов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Сборщиков налогов избирали на совете горожан</w:t>
      </w:r>
    </w:p>
    <w:p w:rsidR="00EA3150" w:rsidRDefault="00EA3150" w:rsidP="00EA31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Власть короля передавалась по наследству</w:t>
      </w:r>
    </w:p>
    <w:p w:rsidR="00EA3150" w:rsidRDefault="00EA3150"/>
    <w:sectPr w:rsidR="00EA3150" w:rsidSect="0095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44AAC"/>
    <w:multiLevelType w:val="hybridMultilevel"/>
    <w:tmpl w:val="D7C421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150"/>
    <w:rsid w:val="00954C53"/>
    <w:rsid w:val="00EA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1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3">
    <w:name w:val="Table Grid"/>
    <w:basedOn w:val="a1"/>
    <w:uiPriority w:val="59"/>
    <w:rsid w:val="00EA3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15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2021-03-06T07:59:00Z</dcterms:created>
  <dcterms:modified xsi:type="dcterms:W3CDTF">2021-03-06T08:03:00Z</dcterms:modified>
</cp:coreProperties>
</file>