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65" w:rsidRPr="00F2185E" w:rsidRDefault="00B97124" w:rsidP="00B97124">
      <w:pPr>
        <w:pStyle w:val="a3"/>
        <w:jc w:val="center"/>
        <w:rPr>
          <w:b/>
          <w:sz w:val="72"/>
          <w:szCs w:val="72"/>
        </w:rPr>
      </w:pPr>
      <w:r w:rsidRPr="00F2185E">
        <w:rPr>
          <w:b/>
          <w:sz w:val="72"/>
          <w:szCs w:val="72"/>
        </w:rPr>
        <w:t>Страны Южной Америки.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2"/>
        <w:gridCol w:w="2516"/>
        <w:gridCol w:w="2184"/>
        <w:gridCol w:w="3095"/>
        <w:gridCol w:w="3862"/>
        <w:gridCol w:w="3387"/>
      </w:tblGrid>
      <w:tr w:rsidR="00B97124" w:rsidRPr="00B97124" w:rsidTr="00B97124">
        <w:tc>
          <w:tcPr>
            <w:tcW w:w="790" w:type="dxa"/>
          </w:tcPr>
          <w:p w:rsidR="00B97124" w:rsidRPr="00F2185E" w:rsidRDefault="00B97124" w:rsidP="00B97124">
            <w:pPr>
              <w:pStyle w:val="a3"/>
              <w:rPr>
                <w:b/>
                <w:sz w:val="56"/>
                <w:szCs w:val="56"/>
              </w:rPr>
            </w:pPr>
            <w:r w:rsidRPr="00F2185E">
              <w:rPr>
                <w:b/>
                <w:sz w:val="56"/>
                <w:szCs w:val="56"/>
              </w:rPr>
              <w:t>№</w:t>
            </w:r>
          </w:p>
        </w:tc>
        <w:tc>
          <w:tcPr>
            <w:tcW w:w="2465" w:type="dxa"/>
          </w:tcPr>
          <w:p w:rsidR="00B97124" w:rsidRPr="00F2185E" w:rsidRDefault="00B97124" w:rsidP="00B97124">
            <w:pPr>
              <w:pStyle w:val="a3"/>
              <w:rPr>
                <w:b/>
                <w:sz w:val="56"/>
                <w:szCs w:val="56"/>
              </w:rPr>
            </w:pPr>
            <w:r w:rsidRPr="00F2185E">
              <w:rPr>
                <w:b/>
                <w:sz w:val="56"/>
                <w:szCs w:val="56"/>
              </w:rPr>
              <w:t>Страна (столица)</w:t>
            </w:r>
          </w:p>
        </w:tc>
        <w:tc>
          <w:tcPr>
            <w:tcW w:w="2138" w:type="dxa"/>
          </w:tcPr>
          <w:p w:rsidR="00B97124" w:rsidRPr="00F2185E" w:rsidRDefault="00B97124" w:rsidP="00B97124">
            <w:pPr>
              <w:pStyle w:val="a3"/>
              <w:rPr>
                <w:b/>
                <w:sz w:val="56"/>
                <w:szCs w:val="56"/>
              </w:rPr>
            </w:pPr>
            <w:r w:rsidRPr="00F2185E">
              <w:rPr>
                <w:b/>
                <w:sz w:val="56"/>
                <w:szCs w:val="56"/>
              </w:rPr>
              <w:t>Страны-соседи</w:t>
            </w:r>
          </w:p>
        </w:tc>
        <w:tc>
          <w:tcPr>
            <w:tcW w:w="3015" w:type="dxa"/>
          </w:tcPr>
          <w:p w:rsidR="00B97124" w:rsidRPr="00F2185E" w:rsidRDefault="00B97124" w:rsidP="00B97124">
            <w:pPr>
              <w:pStyle w:val="a3"/>
              <w:rPr>
                <w:b/>
                <w:sz w:val="56"/>
                <w:szCs w:val="56"/>
              </w:rPr>
            </w:pPr>
            <w:r w:rsidRPr="00F2185E">
              <w:rPr>
                <w:b/>
                <w:sz w:val="56"/>
                <w:szCs w:val="56"/>
              </w:rPr>
              <w:t>Природные объекты</w:t>
            </w:r>
          </w:p>
        </w:tc>
        <w:tc>
          <w:tcPr>
            <w:tcW w:w="3775" w:type="dxa"/>
          </w:tcPr>
          <w:p w:rsidR="00B97124" w:rsidRPr="00F2185E" w:rsidRDefault="00B97124" w:rsidP="00B97124">
            <w:pPr>
              <w:pStyle w:val="a3"/>
              <w:rPr>
                <w:b/>
                <w:sz w:val="56"/>
                <w:szCs w:val="56"/>
              </w:rPr>
            </w:pPr>
            <w:r w:rsidRPr="00F2185E">
              <w:rPr>
                <w:b/>
                <w:sz w:val="56"/>
                <w:szCs w:val="56"/>
              </w:rPr>
              <w:t>Экологические проблемы</w:t>
            </w:r>
          </w:p>
        </w:tc>
        <w:tc>
          <w:tcPr>
            <w:tcW w:w="3347" w:type="dxa"/>
          </w:tcPr>
          <w:p w:rsidR="00B97124" w:rsidRPr="00F2185E" w:rsidRDefault="00B97124" w:rsidP="00B97124">
            <w:pPr>
              <w:pStyle w:val="a3"/>
              <w:rPr>
                <w:b/>
                <w:sz w:val="56"/>
                <w:szCs w:val="56"/>
              </w:rPr>
            </w:pPr>
            <w:r w:rsidRPr="00F2185E">
              <w:rPr>
                <w:b/>
                <w:sz w:val="56"/>
                <w:szCs w:val="56"/>
              </w:rPr>
              <w:t>Особенности хозяйства страны</w:t>
            </w:r>
          </w:p>
        </w:tc>
      </w:tr>
      <w:tr w:rsidR="00B97124" w:rsidRPr="00B97124" w:rsidTr="00B97124">
        <w:tc>
          <w:tcPr>
            <w:tcW w:w="790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2465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  <w:tc>
          <w:tcPr>
            <w:tcW w:w="2138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  <w:tc>
          <w:tcPr>
            <w:tcW w:w="3015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  <w:tc>
          <w:tcPr>
            <w:tcW w:w="3775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  <w:tc>
          <w:tcPr>
            <w:tcW w:w="3347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</w:tr>
      <w:tr w:rsidR="00B97124" w:rsidRPr="00B97124" w:rsidTr="00B97124">
        <w:tc>
          <w:tcPr>
            <w:tcW w:w="790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2465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  <w:tc>
          <w:tcPr>
            <w:tcW w:w="2138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  <w:tc>
          <w:tcPr>
            <w:tcW w:w="3015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  <w:tc>
          <w:tcPr>
            <w:tcW w:w="3775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  <w:tc>
          <w:tcPr>
            <w:tcW w:w="3347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</w:tr>
      <w:tr w:rsidR="00B97124" w:rsidRPr="00B97124" w:rsidTr="00B97124">
        <w:tc>
          <w:tcPr>
            <w:tcW w:w="790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…</w:t>
            </w:r>
          </w:p>
        </w:tc>
        <w:tc>
          <w:tcPr>
            <w:tcW w:w="2465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  <w:tc>
          <w:tcPr>
            <w:tcW w:w="2138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  <w:tc>
          <w:tcPr>
            <w:tcW w:w="3015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  <w:tc>
          <w:tcPr>
            <w:tcW w:w="3775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  <w:tc>
          <w:tcPr>
            <w:tcW w:w="3347" w:type="dxa"/>
          </w:tcPr>
          <w:p w:rsidR="00B97124" w:rsidRPr="00B97124" w:rsidRDefault="00B97124" w:rsidP="00B97124">
            <w:pPr>
              <w:pStyle w:val="a3"/>
              <w:rPr>
                <w:sz w:val="56"/>
                <w:szCs w:val="56"/>
              </w:rPr>
            </w:pPr>
          </w:p>
        </w:tc>
      </w:tr>
    </w:tbl>
    <w:p w:rsidR="00B97124" w:rsidRDefault="00B97124" w:rsidP="00B97124">
      <w:pPr>
        <w:pStyle w:val="a3"/>
      </w:pPr>
      <w:bookmarkStart w:id="0" w:name="_GoBack"/>
      <w:bookmarkEnd w:id="0"/>
    </w:p>
    <w:sectPr w:rsidR="00B97124" w:rsidSect="00B9712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24"/>
    <w:rsid w:val="005B6065"/>
    <w:rsid w:val="00B97124"/>
    <w:rsid w:val="00F2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124"/>
    <w:pPr>
      <w:spacing w:after="0" w:line="240" w:lineRule="auto"/>
    </w:pPr>
  </w:style>
  <w:style w:type="table" w:styleId="a4">
    <w:name w:val="Table Grid"/>
    <w:basedOn w:val="a1"/>
    <w:uiPriority w:val="59"/>
    <w:rsid w:val="00B97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124"/>
    <w:pPr>
      <w:spacing w:after="0" w:line="240" w:lineRule="auto"/>
    </w:pPr>
  </w:style>
  <w:style w:type="table" w:styleId="a4">
    <w:name w:val="Table Grid"/>
    <w:basedOn w:val="a1"/>
    <w:uiPriority w:val="59"/>
    <w:rsid w:val="00B97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129</Characters>
  <Application>Microsoft Office Word</Application>
  <DocSecurity>0</DocSecurity>
  <Lines>1</Lines>
  <Paragraphs>1</Paragraphs>
  <ScaleCrop>false</ScaleCrop>
  <Company>Hewlett-Packard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</dc:creator>
  <cp:lastModifiedBy>NAN</cp:lastModifiedBy>
  <cp:revision>2</cp:revision>
  <dcterms:created xsi:type="dcterms:W3CDTF">2018-02-12T11:30:00Z</dcterms:created>
  <dcterms:modified xsi:type="dcterms:W3CDTF">2018-02-13T06:54:00Z</dcterms:modified>
</cp:coreProperties>
</file>