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40" w:rsidRDefault="00984340">
      <w:pPr>
        <w:pStyle w:val="a3"/>
      </w:pPr>
      <w:bookmarkStart w:id="0" w:name="_GoBack"/>
      <w:bookmarkEnd w:id="0"/>
      <w:r>
        <w:t>Семь чудес света: Великая пирамида в Гизе; Висячие сады Вавилона; Храм Артемиды в Эфесе; Статуя Зевса в Олимпии; Мавзолей в Галикарнасе; Колосс Родосский; Александрийский маяк.</w:t>
      </w:r>
    </w:p>
    <w:p w:rsidR="00984340" w:rsidRDefault="00984340">
      <w:pPr>
        <w:spacing w:line="360" w:lineRule="auto"/>
        <w:ind w:right="-5" w:firstLine="540"/>
        <w:jc w:val="both"/>
        <w:rPr>
          <w:rFonts w:ascii="Arial" w:hAnsi="Arial" w:cs="Arial"/>
          <w:sz w:val="28"/>
        </w:rPr>
      </w:pPr>
    </w:p>
    <w:sectPr w:rsidR="00984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40"/>
    <w:rsid w:val="00896C62"/>
    <w:rsid w:val="0098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83529E-0425-4D6B-BAD5-4F3D1E1A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spacing w:line="360" w:lineRule="auto"/>
      <w:ind w:right="-5" w:firstLine="540"/>
      <w:jc w:val="both"/>
    </w:pPr>
    <w:rPr>
      <w:rFonts w:ascii="Arial" w:hAnsi="Arial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Семь чудес света: Великая пирамида в Гизе; Висячие сады Вавилона; Храм Артемиды в Эфесе; Статуя Зевса в Олимпии; Мавзолей в Га</vt:lpstr>
    </vt:vector>
  </TitlesOfParts>
  <Company>CLASS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Семь чудес света: Великая пирамида в Гизе; Висячие сады Вавилона; Храм Артемиды в Эфесе; Статуя Зевса в Олимпии; Мавзолей в Га</dc:title>
  <dc:subject/>
  <dc:creator>Пользователь</dc:creator>
  <cp:keywords/>
  <dc:description/>
  <cp:lastModifiedBy>user</cp:lastModifiedBy>
  <cp:revision>2</cp:revision>
  <dcterms:created xsi:type="dcterms:W3CDTF">2018-02-25T16:04:00Z</dcterms:created>
  <dcterms:modified xsi:type="dcterms:W3CDTF">2018-02-25T16:04:00Z</dcterms:modified>
</cp:coreProperties>
</file>