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812" w:rsidRDefault="00D50662" w:rsidP="00D50662">
      <w:pPr>
        <w:jc w:val="center"/>
        <w:rPr>
          <w:rFonts w:eastAsiaTheme="minorEastAsia"/>
          <w:szCs w:val="15"/>
          <w:lang w:val="en-US"/>
        </w:rPr>
      </w:pPr>
      <m:oMathPara>
        <m:oMath>
          <m:r>
            <w:rPr>
              <w:rFonts w:ascii="Cambria Math" w:hAnsi="Cambria Math"/>
              <w:szCs w:val="15"/>
            </w:rPr>
            <m:t>y=</m:t>
          </m:r>
          <m:f>
            <m:fPr>
              <m:ctrlPr>
                <w:rPr>
                  <w:rFonts w:ascii="Cambria Math" w:hAnsi="Cambria Math"/>
                  <w:i/>
                  <w:szCs w:val="15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Cs w:val="15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15"/>
                    </w:rPr>
                    <m:t>2</m:t>
                  </m:r>
                  <m:r>
                    <w:rPr>
                      <w:rFonts w:ascii="Cambria Math" w:hAnsi="Cambria Math"/>
                      <w:szCs w:val="15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Cs w:val="15"/>
                    </w:rPr>
                    <m:t>3</m:t>
                  </m:r>
                </m:sup>
              </m:sSup>
              <m:r>
                <w:rPr>
                  <w:rFonts w:ascii="Cambria Math" w:hAnsi="Cambria Math"/>
                  <w:szCs w:val="15"/>
                </w:rPr>
                <m:t>-</m:t>
              </m:r>
              <m:r>
                <w:rPr>
                  <w:rFonts w:ascii="Cambria Math" w:hAnsi="Cambria Math"/>
                  <w:szCs w:val="15"/>
                </w:rPr>
                <m:t>1</m:t>
              </m:r>
            </m:num>
            <m:den>
              <m:r>
                <w:rPr>
                  <w:rFonts w:ascii="Cambria Math" w:hAnsi="Cambria Math"/>
                  <w:szCs w:val="15"/>
                </w:rPr>
                <m:t>x</m:t>
              </m:r>
            </m:den>
          </m:f>
          <m:r>
            <w:rPr>
              <w:rFonts w:ascii="Cambria Math" w:hAnsi="Cambria Math"/>
              <w:szCs w:val="15"/>
            </w:rPr>
            <m:t>+1</m:t>
          </m:r>
        </m:oMath>
      </m:oMathPara>
    </w:p>
    <w:p w:rsidR="00D50662" w:rsidRDefault="00F66490" w:rsidP="00D50662">
      <w:pPr>
        <w:jc w:val="center"/>
        <w:rPr>
          <w:szCs w:val="15"/>
          <w:lang w:val="en-US"/>
        </w:rPr>
      </w:pPr>
      <w:r>
        <w:rPr>
          <w:noProof/>
          <w:szCs w:val="15"/>
          <w:lang w:eastAsia="ru-RU"/>
        </w:rPr>
        <w:drawing>
          <wp:inline distT="0" distB="0" distL="0" distR="0">
            <wp:extent cx="5099061" cy="5070764"/>
            <wp:effectExtent l="19050" t="0" r="6339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19685" t="9843" r="21325" b="109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727" cy="50714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6490" w:rsidRDefault="00F66490" w:rsidP="00D50662">
      <w:pPr>
        <w:jc w:val="center"/>
        <w:rPr>
          <w:szCs w:val="15"/>
          <w:lang w:val="en-US"/>
        </w:rPr>
      </w:pPr>
    </w:p>
    <w:p w:rsidR="00F66490" w:rsidRDefault="00F66490" w:rsidP="00D50662">
      <w:pPr>
        <w:jc w:val="center"/>
        <w:rPr>
          <w:szCs w:val="15"/>
          <w:lang w:val="en-US"/>
        </w:rPr>
      </w:pPr>
    </w:p>
    <w:p w:rsidR="00F66490" w:rsidRDefault="00F66490" w:rsidP="00D50662">
      <w:pPr>
        <w:jc w:val="center"/>
        <w:rPr>
          <w:szCs w:val="15"/>
          <w:lang w:val="en-US"/>
        </w:rPr>
      </w:pPr>
    </w:p>
    <w:p w:rsidR="00F66490" w:rsidRDefault="00F66490" w:rsidP="00D50662">
      <w:pPr>
        <w:jc w:val="center"/>
        <w:rPr>
          <w:szCs w:val="15"/>
          <w:lang w:val="en-US"/>
        </w:rPr>
      </w:pPr>
    </w:p>
    <w:p w:rsidR="00F66490" w:rsidRDefault="00F66490" w:rsidP="00D50662">
      <w:pPr>
        <w:jc w:val="center"/>
        <w:rPr>
          <w:szCs w:val="15"/>
          <w:lang w:val="en-US"/>
        </w:rPr>
      </w:pPr>
    </w:p>
    <w:p w:rsidR="00F66490" w:rsidRDefault="00F66490" w:rsidP="00D50662">
      <w:pPr>
        <w:jc w:val="center"/>
        <w:rPr>
          <w:szCs w:val="15"/>
          <w:lang w:val="en-US"/>
        </w:rPr>
      </w:pPr>
    </w:p>
    <w:p w:rsidR="00F66490" w:rsidRDefault="00F66490" w:rsidP="00D50662">
      <w:pPr>
        <w:jc w:val="center"/>
        <w:rPr>
          <w:szCs w:val="15"/>
          <w:lang w:val="en-US"/>
        </w:rPr>
      </w:pPr>
    </w:p>
    <w:p w:rsidR="00F66490" w:rsidRDefault="00F66490" w:rsidP="00D50662">
      <w:pPr>
        <w:jc w:val="center"/>
        <w:rPr>
          <w:szCs w:val="15"/>
          <w:lang w:val="en-US"/>
        </w:rPr>
      </w:pPr>
    </w:p>
    <w:p w:rsidR="00F66490" w:rsidRDefault="00F66490" w:rsidP="00D50662">
      <w:pPr>
        <w:jc w:val="center"/>
        <w:rPr>
          <w:szCs w:val="15"/>
          <w:lang w:val="en-US"/>
        </w:rPr>
      </w:pPr>
    </w:p>
    <w:p w:rsidR="00F66490" w:rsidRDefault="00F66490" w:rsidP="00D50662">
      <w:pPr>
        <w:jc w:val="center"/>
        <w:rPr>
          <w:szCs w:val="15"/>
          <w:lang w:val="en-US"/>
        </w:rPr>
      </w:pPr>
    </w:p>
    <w:p w:rsidR="00F66490" w:rsidRDefault="00F66490" w:rsidP="00D50662">
      <w:pPr>
        <w:jc w:val="center"/>
        <w:rPr>
          <w:szCs w:val="15"/>
          <w:lang w:val="en-US"/>
        </w:rPr>
      </w:pPr>
    </w:p>
    <w:p w:rsidR="00F66490" w:rsidRDefault="00F66490" w:rsidP="00D50662">
      <w:pPr>
        <w:jc w:val="center"/>
        <w:rPr>
          <w:szCs w:val="15"/>
          <w:lang w:val="en-US"/>
        </w:rPr>
      </w:pPr>
    </w:p>
    <w:p w:rsidR="00F66490" w:rsidRDefault="00F66490" w:rsidP="00D50662">
      <w:pPr>
        <w:jc w:val="center"/>
        <w:rPr>
          <w:szCs w:val="15"/>
          <w:lang w:val="en-US"/>
        </w:rPr>
      </w:pPr>
    </w:p>
    <w:p w:rsidR="00F66490" w:rsidRDefault="00F66490" w:rsidP="00D50662">
      <w:pPr>
        <w:jc w:val="center"/>
        <w:rPr>
          <w:szCs w:val="15"/>
          <w:lang w:val="en-US"/>
        </w:rPr>
      </w:pPr>
    </w:p>
    <w:p w:rsidR="00F66490" w:rsidRPr="009B450E" w:rsidRDefault="00F66490" w:rsidP="00D50662">
      <w:pPr>
        <w:jc w:val="center"/>
        <w:rPr>
          <w:i/>
          <w:szCs w:val="15"/>
          <w:lang w:val="en-US"/>
        </w:rPr>
      </w:pPr>
      <m:oMathPara>
        <m:oMath>
          <m:r>
            <w:rPr>
              <w:rFonts w:ascii="Cambria Math" w:hAnsi="Cambria Math"/>
              <w:szCs w:val="15"/>
            </w:rPr>
            <w:lastRenderedPageBreak/>
            <m:t>y=</m:t>
          </m:r>
          <m:r>
            <w:rPr>
              <w:rFonts w:ascii="Cambria Math" w:hAnsi="Cambria Math"/>
              <w:szCs w:val="15"/>
            </w:rPr>
            <m:t>-</m:t>
          </m:r>
          <m:sSup>
            <m:sSupPr>
              <m:ctrlPr>
                <w:rPr>
                  <w:rFonts w:ascii="Cambria Math" w:hAnsi="Cambria Math"/>
                  <w:i/>
                  <w:szCs w:val="15"/>
                </w:rPr>
              </m:ctrlPr>
            </m:sSupPr>
            <m:e>
              <m:r>
                <w:rPr>
                  <w:rFonts w:ascii="Cambria Math" w:hAnsi="Cambria Math"/>
                  <w:szCs w:val="15"/>
                </w:rPr>
                <m:t>x</m:t>
              </m:r>
            </m:e>
            <m:sup>
              <m:r>
                <w:rPr>
                  <w:rFonts w:ascii="Cambria Math" w:hAnsi="Cambria Math"/>
                  <w:szCs w:val="15"/>
                </w:rPr>
                <m:t>2</m:t>
              </m:r>
            </m:sup>
          </m:sSup>
          <m:r>
            <w:rPr>
              <w:rFonts w:ascii="Cambria Math" w:hAnsi="Cambria Math"/>
              <w:szCs w:val="15"/>
            </w:rPr>
            <m:t>+x</m:t>
          </m:r>
          <m:r>
            <w:rPr>
              <w:rFonts w:ascii="Cambria Math" w:hAnsi="Cambria Math"/>
              <w:szCs w:val="15"/>
            </w:rPr>
            <m:t>+</m:t>
          </m:r>
          <m:r>
            <w:rPr>
              <w:rFonts w:ascii="Cambria Math" w:hAnsi="Cambria Math"/>
              <w:szCs w:val="15"/>
            </w:rPr>
            <m:t>8</m:t>
          </m:r>
        </m:oMath>
      </m:oMathPara>
    </w:p>
    <w:p w:rsidR="00F66490" w:rsidRDefault="00F66490" w:rsidP="00D50662">
      <w:pPr>
        <w:jc w:val="center"/>
        <w:rPr>
          <w:szCs w:val="15"/>
          <w:lang w:val="en-US"/>
        </w:rPr>
      </w:pPr>
      <w:r>
        <w:rPr>
          <w:noProof/>
          <w:szCs w:val="15"/>
          <w:lang w:eastAsia="ru-RU"/>
        </w:rPr>
        <w:drawing>
          <wp:inline distT="0" distB="0" distL="0" distR="0">
            <wp:extent cx="6032094" cy="6012873"/>
            <wp:effectExtent l="19050" t="0" r="6756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19275" t="9843" r="21736" b="109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094" cy="60128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6490" w:rsidRDefault="00F66490" w:rsidP="00D50662">
      <w:pPr>
        <w:jc w:val="center"/>
        <w:rPr>
          <w:szCs w:val="15"/>
          <w:lang w:val="en-US"/>
        </w:rPr>
      </w:pPr>
    </w:p>
    <w:p w:rsidR="00F66490" w:rsidRDefault="00F66490" w:rsidP="00D50662">
      <w:pPr>
        <w:jc w:val="center"/>
        <w:rPr>
          <w:szCs w:val="15"/>
          <w:lang w:val="en-US"/>
        </w:rPr>
      </w:pPr>
    </w:p>
    <w:p w:rsidR="00F66490" w:rsidRDefault="00F66490" w:rsidP="00D50662">
      <w:pPr>
        <w:jc w:val="center"/>
        <w:rPr>
          <w:szCs w:val="15"/>
          <w:lang w:val="en-US"/>
        </w:rPr>
      </w:pPr>
    </w:p>
    <w:p w:rsidR="00F66490" w:rsidRDefault="00F66490" w:rsidP="00D50662">
      <w:pPr>
        <w:jc w:val="center"/>
        <w:rPr>
          <w:szCs w:val="15"/>
          <w:lang w:val="en-US"/>
        </w:rPr>
      </w:pPr>
    </w:p>
    <w:p w:rsidR="00F66490" w:rsidRDefault="00F66490" w:rsidP="00D50662">
      <w:pPr>
        <w:jc w:val="center"/>
        <w:rPr>
          <w:szCs w:val="15"/>
          <w:lang w:val="en-US"/>
        </w:rPr>
      </w:pPr>
    </w:p>
    <w:p w:rsidR="00F66490" w:rsidRDefault="00F66490" w:rsidP="00D50662">
      <w:pPr>
        <w:jc w:val="center"/>
        <w:rPr>
          <w:szCs w:val="15"/>
          <w:lang w:val="en-US"/>
        </w:rPr>
      </w:pPr>
    </w:p>
    <w:p w:rsidR="00F66490" w:rsidRDefault="00F66490" w:rsidP="00D50662">
      <w:pPr>
        <w:jc w:val="center"/>
        <w:rPr>
          <w:szCs w:val="15"/>
          <w:lang w:val="en-US"/>
        </w:rPr>
      </w:pPr>
    </w:p>
    <w:p w:rsidR="00F66490" w:rsidRDefault="00F66490" w:rsidP="00D50662">
      <w:pPr>
        <w:jc w:val="center"/>
        <w:rPr>
          <w:szCs w:val="15"/>
          <w:lang w:val="en-US"/>
        </w:rPr>
      </w:pPr>
    </w:p>
    <w:p w:rsidR="00F66490" w:rsidRDefault="00F66490" w:rsidP="00D50662">
      <w:pPr>
        <w:jc w:val="center"/>
        <w:rPr>
          <w:szCs w:val="15"/>
          <w:lang w:val="en-US"/>
        </w:rPr>
      </w:pPr>
    </w:p>
    <w:p w:rsidR="00F66490" w:rsidRDefault="00F66490" w:rsidP="00D50662">
      <w:pPr>
        <w:jc w:val="center"/>
        <w:rPr>
          <w:szCs w:val="15"/>
          <w:lang w:val="en-US"/>
        </w:rPr>
      </w:pPr>
    </w:p>
    <w:p w:rsidR="00F66490" w:rsidRDefault="00F66490" w:rsidP="00D50662">
      <w:pPr>
        <w:jc w:val="center"/>
        <w:rPr>
          <w:szCs w:val="15"/>
          <w:lang w:val="en-US"/>
        </w:rPr>
      </w:pPr>
    </w:p>
    <w:p w:rsidR="00F66490" w:rsidRPr="00D50662" w:rsidRDefault="00F66490" w:rsidP="00D50662">
      <w:pPr>
        <w:jc w:val="center"/>
        <w:rPr>
          <w:szCs w:val="15"/>
          <w:lang w:val="en-US"/>
        </w:rPr>
      </w:pPr>
    </w:p>
    <w:sectPr w:rsidR="00F66490" w:rsidRPr="00D50662" w:rsidSect="008B306A">
      <w:pgSz w:w="11906" w:h="16838"/>
      <w:pgMar w:top="567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10854"/>
    <w:rsid w:val="00070C96"/>
    <w:rsid w:val="00194546"/>
    <w:rsid w:val="001F4370"/>
    <w:rsid w:val="00295619"/>
    <w:rsid w:val="00315FF7"/>
    <w:rsid w:val="003B3FD8"/>
    <w:rsid w:val="003F08F5"/>
    <w:rsid w:val="003F1812"/>
    <w:rsid w:val="00463C5B"/>
    <w:rsid w:val="004E00BE"/>
    <w:rsid w:val="006C6ADC"/>
    <w:rsid w:val="007306AB"/>
    <w:rsid w:val="007928A4"/>
    <w:rsid w:val="007E6AE9"/>
    <w:rsid w:val="008A731D"/>
    <w:rsid w:val="008B306A"/>
    <w:rsid w:val="0095368F"/>
    <w:rsid w:val="009A61EF"/>
    <w:rsid w:val="009B450E"/>
    <w:rsid w:val="00A00740"/>
    <w:rsid w:val="00A64DE3"/>
    <w:rsid w:val="00A938F6"/>
    <w:rsid w:val="00B3671C"/>
    <w:rsid w:val="00B41407"/>
    <w:rsid w:val="00B47A11"/>
    <w:rsid w:val="00B6344A"/>
    <w:rsid w:val="00BF25C8"/>
    <w:rsid w:val="00C204CF"/>
    <w:rsid w:val="00C35AA8"/>
    <w:rsid w:val="00C84FD7"/>
    <w:rsid w:val="00D040C2"/>
    <w:rsid w:val="00D07025"/>
    <w:rsid w:val="00D50662"/>
    <w:rsid w:val="00EF4AD0"/>
    <w:rsid w:val="00F10854"/>
    <w:rsid w:val="00F10DC4"/>
    <w:rsid w:val="00F66490"/>
    <w:rsid w:val="00FC1F6A"/>
    <w:rsid w:val="00FD369E"/>
    <w:rsid w:val="00FF71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8"/>
        <w:szCs w:val="22"/>
        <w:lang w:val="ru-RU" w:eastAsia="en-US" w:bidi="ar-SA"/>
      </w:rPr>
    </w:rPrDefault>
    <w:pPrDefault>
      <w:pPr>
        <w:spacing w:after="9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0854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0854"/>
    <w:rPr>
      <w:rFonts w:ascii="Tahoma" w:hAnsi="Tahoma" w:cs="Tahoma"/>
      <w:sz w:val="16"/>
      <w:szCs w:val="16"/>
    </w:rPr>
  </w:style>
  <w:style w:type="character" w:customStyle="1" w:styleId="mi">
    <w:name w:val="mi"/>
    <w:basedOn w:val="a0"/>
    <w:rsid w:val="004E00BE"/>
  </w:style>
  <w:style w:type="character" w:customStyle="1" w:styleId="mo">
    <w:name w:val="mo"/>
    <w:basedOn w:val="a0"/>
    <w:rsid w:val="004E00BE"/>
  </w:style>
  <w:style w:type="character" w:customStyle="1" w:styleId="mn">
    <w:name w:val="mn"/>
    <w:basedOn w:val="a0"/>
    <w:rsid w:val="004E00BE"/>
  </w:style>
  <w:style w:type="character" w:customStyle="1" w:styleId="mjxassistivemathml">
    <w:name w:val="mjx_assistive_mathml"/>
    <w:basedOn w:val="a0"/>
    <w:rsid w:val="004E00BE"/>
  </w:style>
  <w:style w:type="character" w:styleId="a5">
    <w:name w:val="Hyperlink"/>
    <w:basedOn w:val="a0"/>
    <w:uiPriority w:val="99"/>
    <w:semiHidden/>
    <w:unhideWhenUsed/>
    <w:rsid w:val="004E00BE"/>
    <w:rPr>
      <w:color w:val="0000FF"/>
      <w:u w:val="single"/>
    </w:rPr>
  </w:style>
  <w:style w:type="table" w:styleId="a6">
    <w:name w:val="Table Grid"/>
    <w:basedOn w:val="a1"/>
    <w:uiPriority w:val="59"/>
    <w:rsid w:val="004E00BE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laceholder Text"/>
    <w:basedOn w:val="a0"/>
    <w:uiPriority w:val="99"/>
    <w:semiHidden/>
    <w:rsid w:val="004E00BE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2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63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7162">
          <w:marLeft w:val="0"/>
          <w:marRight w:val="0"/>
          <w:marTop w:val="109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3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768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10963">
          <w:marLeft w:val="0"/>
          <w:marRight w:val="0"/>
          <w:marTop w:val="109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F5A71B-3016-4E2D-A98E-ED8412202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14</cp:revision>
  <dcterms:created xsi:type="dcterms:W3CDTF">2016-12-12T23:10:00Z</dcterms:created>
  <dcterms:modified xsi:type="dcterms:W3CDTF">2017-03-18T17:53:00Z</dcterms:modified>
</cp:coreProperties>
</file>