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Calibri" w:hAnsi="Calibri" w:cs="Calibri"/>
        </w:rPr>
      </w:pPr>
      <w:r>
        <w:rPr/>
        <w:drawing>
          <wp:inline distT="0" distB="0" distL="0" distR="0">
            <wp:extent cx="3400425" cy="51244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9 клас.  Практична робота №2</w:t>
      </w:r>
    </w:p>
    <w:p>
      <w:pPr>
        <w:pStyle w:val="Normal"/>
        <w:pBdr/>
        <w:spacing w:before="120" w:after="120"/>
        <w:jc w:val="center"/>
        <w:rPr>
          <w:rFonts w:ascii="Calibri" w:hAnsi="Calibri" w:eastAsia="Times New Roman" w:cs="Calibri"/>
          <w:b/>
          <w:b/>
          <w:bCs/>
          <w:color w:val="000000"/>
          <w:sz w:val="28"/>
          <w:szCs w:val="28"/>
        </w:rPr>
      </w:pPr>
      <w:r>
        <w:rPr>
          <w:rFonts w:cs="Calibri"/>
          <w:sz w:val="28"/>
          <w:szCs w:val="28"/>
        </w:rPr>
        <w:t xml:space="preserve">Тема: </w:t>
      </w:r>
      <w:r>
        <w:rPr>
          <w:rFonts w:eastAsia="Times New Roman" w:cs="Calibri"/>
          <w:b/>
          <w:bCs/>
          <w:color w:val="000000"/>
          <w:sz w:val="28"/>
          <w:szCs w:val="28"/>
        </w:rPr>
        <w:t>Якісні реакції. Розв’язування експериментальних задач</w:t>
      </w:r>
    </w:p>
    <w:p>
      <w:pPr>
        <w:pStyle w:val="Normal"/>
        <w:pBdr/>
        <w:spacing w:before="120" w:after="120"/>
        <w:jc w:val="both"/>
        <w:rPr>
          <w:rFonts w:ascii="Calibri" w:hAnsi="Calibri" w:eastAsia="Times New Roman" w:cs="Calibri"/>
          <w:color w:val="000000"/>
          <w:sz w:val="28"/>
          <w:szCs w:val="28"/>
        </w:rPr>
      </w:pPr>
      <w:r>
        <w:rPr>
          <w:rFonts w:eastAsia="Times New Roman" w:cs="Calibri"/>
          <w:b/>
          <w:bCs/>
          <w:color w:val="000000"/>
          <w:sz w:val="28"/>
          <w:szCs w:val="28"/>
        </w:rPr>
        <w:t xml:space="preserve">Мета: </w:t>
      </w:r>
      <w:r>
        <w:rPr>
          <w:rFonts w:eastAsia="Times New Roman" w:cs="Calibri"/>
          <w:color w:val="000000"/>
          <w:sz w:val="28"/>
          <w:szCs w:val="28"/>
        </w:rPr>
        <w:t>Навчитися використовувати якісні реакції на катіони й аніони для розпізнавання розчинів електролітів, складати молекулярні й повні йонні рівняння реакцій між електролітами на основі скороченого йонного рівняння.</w:t>
      </w:r>
    </w:p>
    <w:p>
      <w:pPr>
        <w:pStyle w:val="Normal"/>
        <w:pBdr/>
        <w:spacing w:before="120" w:after="120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</w:r>
    </w:p>
    <w:p>
      <w:pPr>
        <w:pStyle w:val="Normal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  <w:t>Твоє ім’я і прізвище: ______________________________________________</w:t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ІНСТРУКЦІЯ ДО РОБОТИ</w:t>
      </w:r>
    </w:p>
    <w:p>
      <w:pPr>
        <w:pStyle w:val="1"/>
        <w:numPr>
          <w:ilvl w:val="0"/>
          <w:numId w:val="1"/>
        </w:numPr>
        <w:shd w:val="clear" w:color="auto" w:fill="F9F9F9"/>
        <w:spacing w:beforeAutospacing="0" w:before="0" w:afterAutospacing="0" w:after="0"/>
        <w:jc w:val="both"/>
        <w:rPr>
          <w:rFonts w:ascii="Calibri" w:hAnsi="Calibri" w:cs="Calibri"/>
          <w:b w:val="false"/>
          <w:b w:val="false"/>
          <w:bCs w:val="false"/>
          <w:sz w:val="28"/>
          <w:szCs w:val="28"/>
        </w:rPr>
      </w:pPr>
      <w:bookmarkStart w:id="0" w:name="_Hlk53145604"/>
      <w:r>
        <w:rPr>
          <w:rFonts w:cs="Calibri" w:ascii="Calibri" w:hAnsi="Calibri"/>
          <w:b w:val="false"/>
          <w:bCs w:val="false"/>
          <w:sz w:val="28"/>
          <w:szCs w:val="28"/>
        </w:rPr>
        <w:t>Переглянь відео:</w:t>
      </w:r>
      <w:r>
        <w:rPr>
          <w:rFonts w:cs="Calibri" w:ascii="Calibri" w:hAnsi="Calibri"/>
          <w:sz w:val="28"/>
          <w:szCs w:val="28"/>
        </w:rPr>
        <w:t xml:space="preserve"> </w:t>
      </w:r>
      <w:hyperlink r:id="rId3">
        <w:bookmarkEnd w:id="0"/>
        <w:r>
          <w:rPr>
            <w:rFonts w:cs="Calibri" w:ascii="Calibri" w:hAnsi="Calibri"/>
            <w:b w:val="false"/>
            <w:bCs w:val="false"/>
            <w:sz w:val="28"/>
            <w:szCs w:val="28"/>
          </w:rPr>
          <w:t>https://www.youtube.com/watch?v=GX6UmN1wzSs</w:t>
        </w:r>
      </w:hyperlink>
      <w:r>
        <w:rPr>
          <w:rFonts w:cs="Calibri" w:ascii="Calibri" w:hAnsi="Calibri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cs="Calibri" w:ascii="Calibri" w:hAnsi="Calibri"/>
          <w:b w:val="false"/>
          <w:bCs w:val="false"/>
          <w:sz w:val="28"/>
          <w:szCs w:val="28"/>
        </w:rPr>
        <w:t>Виявлення у розчині йонів Fe</w:t>
      </w:r>
      <w:r>
        <w:rPr>
          <w:rFonts w:cs="Calibri" w:ascii="Calibri" w:hAnsi="Calibri"/>
          <w:b w:val="false"/>
          <w:bCs w:val="false"/>
          <w:sz w:val="28"/>
          <w:szCs w:val="28"/>
          <w:vertAlign w:val="superscript"/>
        </w:rPr>
        <w:t>2+</w:t>
      </w:r>
      <w:r>
        <w:rPr>
          <w:rFonts w:cs="Calibri" w:ascii="Calibri" w:hAnsi="Calibri"/>
          <w:b w:val="false"/>
          <w:bCs w:val="false"/>
          <w:sz w:val="28"/>
          <w:szCs w:val="28"/>
        </w:rPr>
        <w:t xml:space="preserve"> та Fe</w:t>
      </w:r>
      <w:r>
        <w:rPr>
          <w:rFonts w:cs="Calibri" w:ascii="Calibri" w:hAnsi="Calibri"/>
          <w:b w:val="false"/>
          <w:bCs w:val="false"/>
          <w:sz w:val="28"/>
          <w:szCs w:val="28"/>
          <w:vertAlign w:val="superscript"/>
        </w:rPr>
        <w:t>3+</w:t>
      </w:r>
      <w:r>
        <w:rPr>
          <w:rFonts w:cs="Calibri" w:ascii="Calibri" w:hAnsi="Calibri"/>
          <w:b w:val="false"/>
          <w:bCs w:val="false"/>
          <w:sz w:val="28"/>
          <w:szCs w:val="28"/>
        </w:rPr>
        <w:t xml:space="preserve"> (3 хв).  </w:t>
      </w:r>
    </w:p>
    <w:p>
      <w:pPr>
        <w:pStyle w:val="1"/>
        <w:shd w:val="clear" w:color="auto" w:fill="F9F9F9"/>
        <w:spacing w:beforeAutospacing="0" w:before="0" w:afterAutospacing="0" w:after="0"/>
        <w:ind w:left="360" w:hanging="0"/>
        <w:jc w:val="both"/>
        <w:rPr>
          <w:rFonts w:ascii="Calibri" w:hAnsi="Calibri" w:cs="Calibri"/>
          <w:b w:val="false"/>
          <w:b w:val="false"/>
          <w:bCs w:val="false"/>
          <w:sz w:val="28"/>
          <w:szCs w:val="28"/>
        </w:rPr>
      </w:pPr>
      <w:r>
        <w:rPr>
          <w:rFonts w:cs="Calibri" w:ascii="Calibri" w:hAnsi="Calibri"/>
          <w:b w:val="false"/>
          <w:bCs w:val="false"/>
          <w:sz w:val="28"/>
          <w:szCs w:val="28"/>
        </w:rPr>
        <w:t xml:space="preserve">Запиши рівняння однієї з проведених якісних реакцій у молекулярному, повному та скороченому йонному вигляді, вкажи зовнішній ефект реакції. </w:t>
      </w:r>
      <w:r>
        <w:rPr>
          <w:rFonts w:cs="Calibri" w:ascii="Calibri" w:hAnsi="Calibri"/>
          <w:i/>
          <w:iCs/>
          <w:sz w:val="28"/>
          <w:szCs w:val="28"/>
        </w:rPr>
        <w:t>(3 бали)</w:t>
      </w:r>
    </w:p>
    <w:p>
      <w:pPr>
        <w:pStyle w:val="1"/>
        <w:numPr>
          <w:ilvl w:val="0"/>
          <w:numId w:val="1"/>
        </w:numPr>
        <w:shd w:val="clear" w:color="auto" w:fill="F9F9F9"/>
        <w:spacing w:beforeAutospacing="0" w:before="0" w:afterAutospacing="0" w:after="0"/>
        <w:jc w:val="both"/>
        <w:rPr>
          <w:rFonts w:ascii="Calibri" w:hAnsi="Calibri" w:cs="Calibri"/>
          <w:b w:val="false"/>
          <w:b w:val="false"/>
          <w:bCs w:val="false"/>
          <w:sz w:val="28"/>
          <w:szCs w:val="28"/>
        </w:rPr>
      </w:pPr>
      <w:r>
        <w:rPr>
          <w:rFonts w:cs="Calibri" w:ascii="Calibri" w:hAnsi="Calibri"/>
          <w:b w:val="false"/>
          <w:bCs w:val="false"/>
          <w:sz w:val="28"/>
          <w:szCs w:val="28"/>
        </w:rPr>
        <w:t xml:space="preserve">Переглянь відео: </w:t>
      </w:r>
      <w:hyperlink r:id="rId4">
        <w:r>
          <w:rPr>
            <w:rFonts w:cs="Calibri" w:ascii="Calibri" w:hAnsi="Calibri"/>
            <w:b w:val="false"/>
            <w:bCs w:val="false"/>
            <w:sz w:val="28"/>
            <w:szCs w:val="28"/>
          </w:rPr>
          <w:t>https://www.youtube.com/watch?v=mdL-8mVTU70</w:t>
        </w:r>
      </w:hyperlink>
      <w:r>
        <w:rPr>
          <w:rFonts w:cs="Calibri" w:ascii="Calibri" w:hAnsi="Calibri"/>
          <w:b w:val="false"/>
          <w:bCs w:val="false"/>
          <w:sz w:val="28"/>
          <w:szCs w:val="28"/>
        </w:rPr>
        <w:t xml:space="preserve"> Виявлення катіонів Барію та сульфат-аніонів (1,5 хв)</w:t>
      </w:r>
    </w:p>
    <w:p>
      <w:pPr>
        <w:pStyle w:val="1"/>
        <w:shd w:val="clear" w:color="auto" w:fill="F9F9F9"/>
        <w:spacing w:beforeAutospacing="0" w:before="0" w:afterAutospacing="0" w:after="0"/>
        <w:ind w:left="360" w:hanging="0"/>
        <w:jc w:val="both"/>
        <w:rPr>
          <w:rFonts w:ascii="Calibri" w:hAnsi="Calibri" w:cs="Calibri"/>
          <w:b w:val="false"/>
          <w:b w:val="false"/>
          <w:bCs w:val="false"/>
          <w:sz w:val="28"/>
          <w:szCs w:val="28"/>
        </w:rPr>
      </w:pPr>
      <w:r>
        <w:rPr>
          <w:rFonts w:cs="Calibri" w:ascii="Calibri" w:hAnsi="Calibri"/>
          <w:b w:val="false"/>
          <w:bCs w:val="false"/>
          <w:sz w:val="28"/>
          <w:szCs w:val="28"/>
        </w:rPr>
        <w:t xml:space="preserve">Для скороченого йонного рівняння </w:t>
      </w:r>
      <w:r>
        <w:rPr>
          <w:rFonts w:cs="Calibri" w:ascii="Calibri" w:hAnsi="Calibri"/>
          <w:b w:val="false"/>
          <w:bCs w:val="false"/>
          <w:sz w:val="28"/>
          <w:szCs w:val="28"/>
          <w:lang w:val="en-US"/>
        </w:rPr>
        <w:t>Ba</w:t>
      </w:r>
      <w:r>
        <w:rPr>
          <w:rFonts w:cs="Calibri" w:ascii="Calibri" w:hAnsi="Calibri"/>
          <w:b w:val="false"/>
          <w:bCs w:val="false"/>
          <w:sz w:val="28"/>
          <w:szCs w:val="28"/>
          <w:vertAlign w:val="superscript"/>
          <w:lang w:val="en-US"/>
        </w:rPr>
        <w:t>2+</w:t>
      </w:r>
      <w:r>
        <w:rPr>
          <w:rFonts w:cs="Calibri" w:ascii="Calibri" w:hAnsi="Calibri"/>
          <w:b w:val="false"/>
          <w:bCs w:val="false"/>
          <w:sz w:val="28"/>
          <w:szCs w:val="28"/>
          <w:lang w:val="en-US"/>
        </w:rPr>
        <w:t xml:space="preserve">  + SO</w:t>
      </w:r>
      <w:r>
        <w:rPr>
          <w:rFonts w:cs="Calibri" w:ascii="Calibri" w:hAnsi="Calibri"/>
          <w:b w:val="false"/>
          <w:bCs w:val="false"/>
          <w:sz w:val="28"/>
          <w:szCs w:val="28"/>
          <w:vertAlign w:val="subscript"/>
          <w:lang w:val="en-US"/>
        </w:rPr>
        <w:t>4</w:t>
      </w:r>
      <w:r>
        <w:rPr>
          <w:rFonts w:cs="Calibri" w:ascii="Calibri" w:hAnsi="Calibri"/>
          <w:b w:val="false"/>
          <w:bCs w:val="false"/>
          <w:sz w:val="28"/>
          <w:szCs w:val="28"/>
          <w:vertAlign w:val="superscript"/>
          <w:lang w:val="en-US"/>
        </w:rPr>
        <w:t>2-</w:t>
      </w:r>
      <w:r>
        <w:rPr>
          <w:rFonts w:cs="Calibri" w:ascii="Calibri" w:hAnsi="Calibri"/>
          <w:b w:val="false"/>
          <w:bCs w:val="false"/>
          <w:sz w:val="28"/>
          <w:szCs w:val="28"/>
          <w:lang w:val="en-US"/>
        </w:rPr>
        <w:t xml:space="preserve">  = BaSO</w:t>
      </w:r>
      <w:r>
        <w:rPr>
          <w:rFonts w:cs="Calibri" w:ascii="Calibri" w:hAnsi="Calibri"/>
          <w:b w:val="false"/>
          <w:bCs w:val="false"/>
          <w:sz w:val="28"/>
          <w:szCs w:val="28"/>
          <w:vertAlign w:val="subscript"/>
          <w:lang w:val="en-US"/>
        </w:rPr>
        <w:t>4</w:t>
      </w:r>
      <w:r>
        <w:rPr>
          <w:rFonts w:cs="Calibri" w:ascii="Calibri" w:hAnsi="Calibri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cs="Calibri" w:ascii="Calibri" w:hAnsi="Calibri"/>
          <w:b w:val="false"/>
          <w:bCs w:val="false"/>
          <w:sz w:val="28"/>
          <w:szCs w:val="28"/>
        </w:rPr>
        <w:t xml:space="preserve">склади два різні варіанти молекулярного рівняння. Вкажи зовнішній ефект якісної реакції.  </w:t>
      </w:r>
      <w:r>
        <w:rPr>
          <w:rFonts w:cs="Calibri" w:ascii="Calibri" w:hAnsi="Calibri"/>
          <w:i/>
          <w:iCs/>
          <w:sz w:val="28"/>
          <w:szCs w:val="28"/>
        </w:rPr>
        <w:t>(3 бали)</w:t>
      </w:r>
    </w:p>
    <w:p>
      <w:pPr>
        <w:pStyle w:val="1"/>
        <w:numPr>
          <w:ilvl w:val="0"/>
          <w:numId w:val="1"/>
        </w:numPr>
        <w:shd w:val="clear" w:color="auto" w:fill="F9F9F9"/>
        <w:spacing w:beforeAutospacing="0" w:before="0" w:afterAutospacing="0" w:after="0"/>
        <w:jc w:val="both"/>
        <w:rPr>
          <w:rFonts w:ascii="Calibri" w:hAnsi="Calibri" w:cs="Calibri"/>
          <w:b w:val="false"/>
          <w:b w:val="false"/>
          <w:bCs w:val="false"/>
          <w:sz w:val="28"/>
          <w:szCs w:val="28"/>
        </w:rPr>
      </w:pPr>
      <w:r>
        <w:rPr>
          <w:rFonts w:cs="Calibri" w:ascii="Calibri" w:hAnsi="Calibri"/>
          <w:b w:val="false"/>
          <w:bCs w:val="false"/>
          <w:sz w:val="28"/>
          <w:szCs w:val="28"/>
        </w:rPr>
        <w:t xml:space="preserve">У пронумерованих пробірках без підписів містяться розчини купрум (ІІ) хлориду, алюміній сульфату, ортофосфатної кислоти, ферум (ІІІ) нітрату й калій гідроксиду. Запропонуй план виявлення цих речовин. Які реактиви вам знадобляться? Які зовнішні зміни відбудуться під час запропонованих вами реакцій? Запишіть рівняння реакцій у молекулярній формі. </w:t>
      </w:r>
      <w:r>
        <w:rPr>
          <w:rFonts w:cs="Calibri" w:ascii="Calibri" w:hAnsi="Calibri"/>
          <w:i/>
          <w:iCs/>
          <w:sz w:val="28"/>
          <w:szCs w:val="28"/>
        </w:rPr>
        <w:t>(4 бали)</w:t>
      </w:r>
    </w:p>
    <w:p>
      <w:pPr>
        <w:pStyle w:val="1"/>
        <w:shd w:val="clear" w:color="auto" w:fill="F9F9F9"/>
        <w:spacing w:beforeAutospacing="0" w:before="0" w:afterAutospacing="0" w:after="0"/>
        <w:ind w:left="360" w:hanging="0"/>
        <w:jc w:val="both"/>
        <w:rPr>
          <w:rFonts w:ascii="Calibri" w:hAnsi="Calibri" w:cs="Calibri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cs="Calibri" w:ascii="Calibri" w:hAnsi="Calibri"/>
          <w:b w:val="false"/>
          <w:bCs w:val="false"/>
          <w:i/>
          <w:iCs/>
          <w:sz w:val="28"/>
          <w:szCs w:val="28"/>
        </w:rPr>
        <w:t xml:space="preserve">Скористайся таблицею: </w:t>
      </w:r>
    </w:p>
    <w:p>
      <w:pPr>
        <w:pStyle w:val="ListParagraph"/>
        <w:shd w:val="clear" w:color="auto" w:fill="FFFFFF"/>
        <w:spacing w:lineRule="auto" w:line="240" w:beforeAutospacing="1" w:afterAutospacing="1"/>
        <w:ind w:left="360" w:hanging="0"/>
        <w:contextualSpacing/>
        <w:jc w:val="both"/>
        <w:rPr>
          <w:rFonts w:ascii="Calibri" w:hAnsi="Calibri" w:cs="Calibri"/>
          <w:sz w:val="28"/>
          <w:szCs w:val="28"/>
        </w:rPr>
      </w:pPr>
      <w:r>
        <w:rPr/>
        <w:drawing>
          <wp:inline distT="0" distB="0" distL="0" distR="0">
            <wp:extent cx="4543425" cy="2555875"/>
            <wp:effectExtent l="0" t="0" r="0" b="0"/>
            <wp:docPr id="2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hd w:val="clear" w:color="auto" w:fill="FFFFFF"/>
        <w:spacing w:lineRule="auto" w:line="240" w:beforeAutospacing="1" w:afterAutospacing="1"/>
        <w:ind w:left="360" w:hanging="0"/>
        <w:contextualSpacing/>
        <w:jc w:val="bot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</w:r>
    </w:p>
    <w:p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При складанні рівнянь реакцій користуйся </w:t>
      </w:r>
      <w:r>
        <w:rPr>
          <w:rFonts w:cs="Calibri"/>
          <w:b/>
          <w:bCs/>
          <w:sz w:val="28"/>
          <w:szCs w:val="28"/>
        </w:rPr>
        <w:t>таблицею розчинності</w:t>
      </w:r>
      <w:r>
        <w:rPr>
          <w:rFonts w:cs="Calibri"/>
          <w:sz w:val="28"/>
          <w:szCs w:val="28"/>
        </w:rPr>
        <w:t xml:space="preserve">! </w:t>
      </w:r>
    </w:p>
    <w:p>
      <w:pPr>
        <w:pStyle w:val="ListParagraph"/>
        <w:rPr>
          <w:rFonts w:ascii="Calibri" w:hAnsi="Calibri" w:cs="Calibri"/>
          <w:sz w:val="28"/>
          <w:szCs w:val="28"/>
        </w:rPr>
      </w:pPr>
      <w:r>
        <w:rPr/>
        <w:drawing>
          <wp:inline distT="0" distB="0" distL="0" distR="0">
            <wp:extent cx="4762500" cy="2466340"/>
            <wp:effectExtent l="0" t="0" r="0" b="0"/>
            <wp:docPr id="3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</w:r>
    </w:p>
    <w:p>
      <w:pPr>
        <w:pStyle w:val="ListParagraph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ListParagraph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1"/>
        <w:numPr>
          <w:ilvl w:val="0"/>
          <w:numId w:val="1"/>
        </w:numPr>
        <w:shd w:val="clear" w:color="auto" w:fill="F9F9F9"/>
        <w:spacing w:beforeAutospacing="0" w:before="0" w:afterAutospacing="0" w:after="0"/>
        <w:jc w:val="both"/>
        <w:rPr>
          <w:rFonts w:ascii="Calibri" w:hAnsi="Calibri" w:cs="Calibri"/>
          <w:b w:val="false"/>
          <w:b w:val="false"/>
          <w:bCs w:val="false"/>
          <w:sz w:val="28"/>
          <w:szCs w:val="28"/>
        </w:rPr>
      </w:pPr>
      <w:r>
        <w:rPr>
          <w:rFonts w:cs="Calibri" w:ascii="Calibri" w:hAnsi="Calibri"/>
          <w:b w:val="false"/>
          <w:bCs w:val="false"/>
          <w:sz w:val="28"/>
          <w:szCs w:val="28"/>
        </w:rPr>
        <w:t xml:space="preserve">Сформулюй </w:t>
      </w:r>
      <w:r>
        <w:rPr>
          <w:rFonts w:cs="Calibri" w:ascii="Calibri" w:hAnsi="Calibri"/>
          <w:sz w:val="28"/>
          <w:szCs w:val="28"/>
        </w:rPr>
        <w:t>загальні висновки до практичної роботи</w:t>
      </w:r>
      <w:r>
        <w:rPr>
          <w:rFonts w:cs="Calibri" w:ascii="Calibri" w:hAnsi="Calibri"/>
          <w:b w:val="false"/>
          <w:bCs w:val="false"/>
          <w:sz w:val="28"/>
          <w:szCs w:val="28"/>
        </w:rPr>
        <w:t xml:space="preserve"> </w:t>
      </w:r>
      <w:r>
        <w:rPr>
          <w:rFonts w:cs="Calibri" w:ascii="Calibri" w:hAnsi="Calibri"/>
          <w:i/>
          <w:iCs/>
          <w:sz w:val="28"/>
          <w:szCs w:val="28"/>
        </w:rPr>
        <w:t>(2 бали)</w:t>
      </w:r>
      <w:r>
        <w:rPr>
          <w:rFonts w:cs="Calibri" w:ascii="Calibri" w:hAnsi="Calibri"/>
          <w:sz w:val="28"/>
          <w:szCs w:val="28"/>
        </w:rPr>
        <w:t>:</w:t>
      </w:r>
    </w:p>
    <w:p>
      <w:pPr>
        <w:pStyle w:val="ListParagraph"/>
        <w:jc w:val="bot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  <w:t>А) Які правила безпеки потрібні для роботи з розчинами, згаданими у роботі?</w:t>
      </w:r>
    </w:p>
    <w:p>
      <w:pPr>
        <w:pStyle w:val="ListParagraph"/>
        <w:jc w:val="bot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  <w:t>Б) Де на практиці використовують знання про якісні реакції?</w:t>
      </w:r>
    </w:p>
    <w:p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</w:r>
    </w:p>
    <w:p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Paragraph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ListParagraph"/>
        <w:rPr>
          <w:rFonts w:ascii="Calibri" w:hAnsi="Calibri" w:cs="Calibri"/>
          <w:b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Надішли вчителю заповнений файл, назвавши його своїм іменем! Успіхів!</w:t>
      </w:r>
    </w:p>
    <w:p>
      <w:pPr>
        <w:pStyle w:val="ListParagraph"/>
        <w:rPr>
          <w:rFonts w:ascii="Calibri" w:hAnsi="Calibri" w:cs="Calibri"/>
          <w:b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</w:r>
    </w:p>
    <w:p>
      <w:pPr>
        <w:pStyle w:val="ListParagraph"/>
        <w:spacing w:before="0" w:after="160"/>
        <w:ind w:left="0" w:hanging="0"/>
        <w:contextualSpacing/>
        <w:jc w:val="center"/>
        <w:rPr>
          <w:rFonts w:ascii="Calibri" w:hAnsi="Calibri" w:cs="Calibri"/>
          <w:b/>
          <w:b/>
          <w:bCs/>
          <w:sz w:val="28"/>
          <w:szCs w:val="28"/>
        </w:rPr>
      </w:pPr>
      <w:r>
        <w:rPr/>
      </w:r>
    </w:p>
    <w:sectPr>
      <w:type w:val="nextPage"/>
      <w:pgSz w:w="11906" w:h="16838"/>
      <w:pgMar w:left="1417" w:right="850" w:gutter="0" w:header="0" w:top="850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u w:val="none"/>
        <w:b w:val="false"/>
        <w:bCs/>
        <w:rFonts w:eastAsia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1">
    <w:name w:val="Heading 1"/>
    <w:basedOn w:val="Normal"/>
    <w:link w:val="10"/>
    <w:uiPriority w:val="9"/>
    <w:qFormat/>
    <w:rsid w:val="004e3f9e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Гіперпосилання"/>
    <w:basedOn w:val="DefaultParagraphFont"/>
    <w:uiPriority w:val="99"/>
    <w:unhideWhenUsed/>
    <w:rsid w:val="0051394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84d20"/>
    <w:rPr>
      <w:color w:val="605E5C"/>
      <w:shd w:fill="E1DFDD" w:val="clear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4e3f9e"/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513945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51394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youtube.com/watch?v=GX6UmN1wzSs" TargetMode="External"/><Relationship Id="rId4" Type="http://schemas.openxmlformats.org/officeDocument/2006/relationships/hyperlink" Target="https://www.youtube.com/watch?v=mdL-8mVTU70" TargetMode="External"/><Relationship Id="rId5" Type="http://schemas.openxmlformats.org/officeDocument/2006/relationships/image" Target="media/image2.png"/><Relationship Id="rId6" Type="http://schemas.openxmlformats.org/officeDocument/2006/relationships/image" Target="media/image3.jpe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Application>LibreOffice/7.2.2.2$Windows_X86_64 LibreOffice_project/02b2acce88a210515b4a5bb2e46cbfb63fe97d56</Application>
  <AppVersion>15.0000</AppVersion>
  <Pages>2</Pages>
  <Words>208</Words>
  <Characters>1682</Characters>
  <CharactersWithSpaces>1877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2020-08-21T06:34:00Z</dcterms:created>
  <dc:creator>Світлана Чуб</dc:creator>
  <dc:description/>
  <dc:language>uk-UA</dc:language>
  <cp:lastModifiedBy>Світлана Чуб</cp:lastModifiedBy>
  <dcterms:modified xsi:type="dcterms:W3CDTF">2020-10-26T14:50:00Z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