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отрезке [-2;2]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65" w:dyaOrig="4665">
          <v:rect xmlns:o="urn:schemas-microsoft-com:office:office" xmlns:v="urn:schemas-microsoft-com:vml" id="rectole0000000000" style="width:233.250000pt;height:233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Наибольшее х =-2 у = 8, х =2 у = 8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Наименьшее х = 0 у = 0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б) на полуинтервале (-3;1)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155" w:dyaOrig="4169">
          <v:rect xmlns:o="urn:schemas-microsoft-com:office:office" xmlns:v="urn:schemas-microsoft-com:vml" id="rectole0000000001" style="width:207.750000pt;height:208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Наибольшее х =-2,9 у = 17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Наименьшее х = 0 у = 0,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полуинтервал не входит х=-3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в)на отрезке [-3;1]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215" w:dyaOrig="4169">
          <v:rect xmlns:o="urn:schemas-microsoft-com:office:office" xmlns:v="urn:schemas-microsoft-com:vml" id="rectole0000000002" style="width:210.750000pt;height:208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Наибольшее х =-3 у = 18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Наименьшее х = 0 у = 0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г) на луче [1;+бесконечность)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825" w:dyaOrig="3734">
          <v:rect xmlns:o="urn:schemas-microsoft-com:office:office" xmlns:v="urn:schemas-microsoft-com:vml" id="rectole0000000003" style="width:191.250000pt;height:186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Наибольшее х =-бескон. у = бескон.,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Наименьшее х = 1 у = 2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numbering.xml" Id="docRId8" Type="http://schemas.openxmlformats.org/officeDocument/2006/relationships/numbering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styles.xml" Id="docRId9" Type="http://schemas.openxmlformats.org/officeDocument/2006/relationships/styles" /></Relationships>
</file>