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Начало Французскому королевству положил Верденский договор 843 г., Франкское государство было поделено между сыновьями Людовика Благочестивого. После смерти Лотаря в 855 г. его королевство распалось: старшему из его сыновей, Людовику, унаследовавшему императорский титул, досталось королевство Италия, второму, Карлу, — Юго-Восточная Галлия, составившая королевство Прованс (в дальнейшем Бургундия, или Арелат), младшему, Лотарю, — области между Северным морем и Вогезами — так называемая Лотарингия (впоследствии это название закрепилось лишь за землями в верховьях Мааса и Мозеля). По смерти каждого из братьев начинался опять передел. Западно-Франкское королевство, или, как оно стало со временем называться, Франция, вернулось к границам 843 г. и оставалось в их пределах до конца XIII в.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Этнический состав: крайний юго-западе (в Гаскони) - баски, крайний северо-запад (в Бретани) — кельты, север (Фландрия) — германо-язычные фламандцы. В начале X в. земли в низовьях Сены захватили норманны. Остальная территория была Романо-язычной, занимали ее две народности: северофранцузская и южнофранцузская, или прованская. Условная граница между ними проходила по линии Пуатье — Лион. Постоянной столицы еще не было, королевский двор переезжал с места на место, чаще всего задерживаясь в Лане, а с конца X в. — в Париже. Управление удаленными областями было возложено на графов (comites) и их заместителей — виконтов (vicecomites). По мере того как графы и виконты обзаводились на вверенных им территориях вассалами и землями (в первую очередь благодаря установлению родственных связей с местной знатью), они все больше превращались из простых исполнителей монаршей воли в наделенных публичной властью феодалов. Отправляясь в 877 г. в поход за Альпы, Карл Лысый был вынужден согласиться на то, чтобы должности и другие бенефиции тех его вассалов, которые не вернутся из похода, наследовали их сыновья. Закрепивший это решение Кьерсийский капитулярий оказался важным шагом на пути признания наследственного характера государственных должностей и других государевых пожалований. С конца IX в. династия Каролингов правила лишь номинально. Реальная власть находилась в этот период обычно у графа Парижского из рода Робертинов, отличившихся в борьбе с норманнами. С пресечением в 987 г. династии Каролингов магнаты возвели на трон представителя именно этого рода, к тому времени также несколько утратившего былое могущество, — Гуго Капета. Его потомки — Капетинги — правили страной до 1848 г. (с перерывами в конце XVIII — начале XIX в.). Смена династии нанесла новый удар, Капетинги были признаны далеко не сразу, а главное, формально. Сильными центробежные тенденции были в окраинных районах с нероманским. В начале X в. Гасконь, Бретань, Нормандия, в меньшей степени Бургундия оказались фактически независимыми. Особый статус этих земель получил отражение в титула-туре их правителей — герцогов. С властью короля всерьез считались только на северо-востоке, но и здесь ему противостояло несколько крупных вассалов, из которых по крайней мере двое — графы Фландрии и Шампани — были сильнее своего сеньора.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 xml:space="preserve">Суверенные права Гуго Капета и его ближайших преемников — Роберта Благочестивого (996-1031), Генриха I (103I — 1060) и Филиппа I (1060-1108) — на деле ограничивались их собственным доменом — небольшой и до начала 12 в. почти не увеличившейся территорией между Парижем и Орлеаном, получившей впоследствии название Иль-де-Франс — «Остров Франции». За пределами домена их власть признавалась лишь постольку, поскольку они выступали как сюзерены, т.е. верховные сеньоры, возглавлявшие феодальную иерархию. Король улаживал конфликты между своими вассалами, в случае их гибели опекал их несовершеннолетних детей, предводительствовал на войне. В остальном крупные сеньоры были вполне самостоятельны: вершили суд, чеканили свою монету, собирали в свою пользу налоги, затевали частные войны, открыто вступали в контакт с другими монархами и их вассалами, тем более что международные отношения строились на лично-сеньориальной основе. В 10-11 веке Франция проходит заключительный этап феодализации. К исходу XI в. на фоне прогрессирующего ослабления королевской власти крупные сеньоры уже утрачивали способность управлять своими обширными владениями централизованно. На местах стал возникать своего рода вакуум власти; в этих условиях значительная часть публичных прав и полномочий перешла к сеньорам средней руки — владельцам нескольких, а то и одного замка. Не случайно именно со второй половины IX в. и особенно в X—XI вв. в обстановке непрекращающихся междоусобиц и периодических вторжений норманнов, арабов и венгров во Франции возникает множество хорошо укрепленных замков. Инкастелламенто (буквально — «озамкование»). Владельцы замков — шателены — понемногу сосредоточили в своих руках судебно-административную власть над окрестным сельским населением, жившим как бы «в тени» их господствовавших над округой замков. это подчинение выражалось прежде всего в определенных поборах и службах (постойной, посыльной, строительной и т.д.), по форме мало или вовсе не отличавшихся от обычных феодальных повинностей, несшие их крестьяне постепенно оказывались фактически на положении плательщиков ренты, правда, не очень обременительной. Для поземельно- и лично зависимых крестьян установление судебно-административной зависимости обернулось утратой всех или почти всех остававшихся у них гражданских прав и ощутимым усилением феодальной эксплуатации. Встречающиеся в источниках этого времени термины «серв», «виллан», «колон», «свободный» и другие отражают лишь наиболее общие, притом не очень четкие, различия социального характера.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303CF"/>
    <w:rsid w:val="0A93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2022-01-20T14:18:00Z</dcterms:created>
  <dc:creator>User</dc:creator>
  <cp:lastModifiedBy>User</cp:lastModifiedBy>
  <dcterms:modified xsi:type="dcterms:W3CDTF">2022-01-20T14:18:23Z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2BC0A960ABC64DC0AD5EAD540E954461</vt:lpwstr>
  </property>
</Properties>
</file>