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DCBE6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32E0F">
        <w:rPr>
          <w:rFonts w:ascii="Times New Roman" w:hAnsi="Times New Roman" w:cs="Times New Roman"/>
          <w:b/>
          <w:bCs/>
        </w:rPr>
        <w:t>Темы сочинений</w:t>
      </w:r>
    </w:p>
    <w:p w14:paraId="73FDCFF4" w14:textId="1447ABFD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32E0F">
        <w:rPr>
          <w:rFonts w:ascii="Times New Roman" w:hAnsi="Times New Roman" w:cs="Times New Roman"/>
        </w:rPr>
        <w:t>1. В чём проявляется противоположность натур Онегина и Ленского? (По роману "Евгений Онегин".)</w:t>
      </w:r>
    </w:p>
    <w:p w14:paraId="6B1FC557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2. В чём смысл противопоставления Онегина и Ленского в романе «Евгений Онегин»?</w:t>
      </w:r>
    </w:p>
    <w:p w14:paraId="3CE284A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3. В чём состоит особенность авторского отношения к Ленскому? (По роману «Евгений Онегин»)</w:t>
      </w:r>
    </w:p>
    <w:p w14:paraId="5906EF3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4. Изображение петербургской жизни в романе «Евгений Онегин».</w:t>
      </w:r>
    </w:p>
    <w:p w14:paraId="7A145CA2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5. Как в романе «Евгений Онегин» раскрывается проблема нереализованных возможностей личности?</w:t>
      </w:r>
    </w:p>
    <w:p w14:paraId="7A32A783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3. Каковы причины и последствия дуэли Онегина с Ленским? (По роману «Евгений Онегин».)</w:t>
      </w:r>
    </w:p>
    <w:p w14:paraId="045145C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4. Можно ли назвать Онегина и Ленского друзьями? (По роману «Евгений Онегин».)</w:t>
      </w:r>
    </w:p>
    <w:p w14:paraId="3CEDA5A6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5. Почему называет Татьяну своим «милым идеалом»? (По роману в стихах «Евгений Онегин».)</w:t>
      </w:r>
    </w:p>
    <w:p w14:paraId="03F8B56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6. Почему назвал Евгения Онегина «эгоистом поневоле»? (По роману «Евгений Онегин».)</w:t>
      </w:r>
    </w:p>
    <w:p w14:paraId="77544A64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7. Почему отношения Татьяны и Онегина складываются драматически?</w:t>
      </w:r>
    </w:p>
    <w:p w14:paraId="77B6E8F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(По роману «Евгений Онегин».)</w:t>
      </w:r>
    </w:p>
    <w:p w14:paraId="3F13674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8. Почему судьба Владимира Ленского сложилась трагически? (По роману «Евгений Онегин».)</w:t>
      </w:r>
    </w:p>
    <w:p w14:paraId="666CEC46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9. Почему Татьяна, всё ещё любя Онегина, отвергает его ухаживания в финале романа «Евгений Онегин»?</w:t>
      </w:r>
    </w:p>
    <w:p w14:paraId="1F525558" w14:textId="6CA3F8DD" w:rsidR="00846AC5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10. Что сближает и что различает автора и его героя в романе «Евгений Онегин»?</w:t>
      </w:r>
    </w:p>
    <w:p w14:paraId="698F2CF8" w14:textId="34BD1B82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D515E7" w14:textId="6AB62A4A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F7747E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Общая структура итогового сочинения</w:t>
      </w:r>
    </w:p>
    <w:p w14:paraId="0D4D7EE3" w14:textId="7879D192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 xml:space="preserve">I. </w:t>
      </w:r>
      <w:r w:rsidRPr="00F32E0F">
        <w:rPr>
          <w:rFonts w:ascii="Times New Roman" w:hAnsi="Times New Roman" w:cs="Times New Roman"/>
          <w:b/>
          <w:bCs/>
        </w:rPr>
        <w:t>Вступление (60-70 слов).</w:t>
      </w:r>
      <w:r w:rsidRPr="00F32E0F">
        <w:rPr>
          <w:rFonts w:ascii="Times New Roman" w:hAnsi="Times New Roman" w:cs="Times New Roman"/>
        </w:rPr>
        <w:t xml:space="preserve"> Отразите идею будущего сочинения и основные тезисы.</w:t>
      </w:r>
    </w:p>
    <w:p w14:paraId="15620A84" w14:textId="7469D249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32E0F">
        <w:rPr>
          <w:rFonts w:ascii="Times New Roman" w:hAnsi="Times New Roman" w:cs="Times New Roman"/>
        </w:rPr>
        <w:t xml:space="preserve">II. </w:t>
      </w:r>
      <w:r w:rsidRPr="00F32E0F">
        <w:rPr>
          <w:rFonts w:ascii="Times New Roman" w:hAnsi="Times New Roman" w:cs="Times New Roman"/>
          <w:b/>
          <w:bCs/>
        </w:rPr>
        <w:t>Основная часть (включающая несколько подпунктов) — 200-250 слов.</w:t>
      </w:r>
    </w:p>
    <w:p w14:paraId="6CFD2ECC" w14:textId="4168DE5A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32E0F">
        <w:rPr>
          <w:rFonts w:ascii="Times New Roman" w:hAnsi="Times New Roman" w:cs="Times New Roman"/>
          <w:b/>
          <w:bCs/>
        </w:rPr>
        <w:t>Тeзис</w:t>
      </w:r>
      <w:proofErr w:type="spellEnd"/>
      <w:r w:rsidRPr="00F32E0F">
        <w:rPr>
          <w:rFonts w:ascii="Times New Roman" w:hAnsi="Times New Roman" w:cs="Times New Roman"/>
          <w:b/>
          <w:bCs/>
        </w:rPr>
        <w:t xml:space="preserve"> 1 (20-30 слов)</w:t>
      </w:r>
    </w:p>
    <w:p w14:paraId="47F944B7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Дoкaзaтeльствa</w:t>
      </w:r>
      <w:proofErr w:type="spellEnd"/>
      <w:r w:rsidRPr="00F32E0F">
        <w:rPr>
          <w:rFonts w:ascii="Times New Roman" w:hAnsi="Times New Roman" w:cs="Times New Roman"/>
        </w:rPr>
        <w:t xml:space="preserve">, </w:t>
      </w:r>
      <w:proofErr w:type="spellStart"/>
      <w:r w:rsidRPr="00F32E0F">
        <w:rPr>
          <w:rFonts w:ascii="Times New Roman" w:hAnsi="Times New Roman" w:cs="Times New Roman"/>
        </w:rPr>
        <w:t>пpимepы</w:t>
      </w:r>
      <w:proofErr w:type="spellEnd"/>
      <w:r w:rsidRPr="00F32E0F">
        <w:rPr>
          <w:rFonts w:ascii="Times New Roman" w:hAnsi="Times New Roman" w:cs="Times New Roman"/>
        </w:rPr>
        <w:t xml:space="preserve"> (</w:t>
      </w:r>
      <w:proofErr w:type="spellStart"/>
      <w:r w:rsidRPr="00F32E0F">
        <w:rPr>
          <w:rFonts w:ascii="Times New Roman" w:hAnsi="Times New Roman" w:cs="Times New Roman"/>
        </w:rPr>
        <w:t>oдин</w:t>
      </w:r>
      <w:proofErr w:type="spellEnd"/>
      <w:r w:rsidRPr="00F32E0F">
        <w:rPr>
          <w:rFonts w:ascii="Times New Roman" w:hAnsi="Times New Roman" w:cs="Times New Roman"/>
        </w:rPr>
        <w:t xml:space="preserve"> или </w:t>
      </w:r>
      <w:proofErr w:type="spellStart"/>
      <w:r w:rsidRPr="00F32E0F">
        <w:rPr>
          <w:rFonts w:ascii="Times New Roman" w:hAnsi="Times New Roman" w:cs="Times New Roman"/>
        </w:rPr>
        <w:t>нeскoлькo</w:t>
      </w:r>
      <w:proofErr w:type="spellEnd"/>
      <w:r w:rsidRPr="00F32E0F">
        <w:rPr>
          <w:rFonts w:ascii="Times New Roman" w:hAnsi="Times New Roman" w:cs="Times New Roman"/>
        </w:rPr>
        <w:t>)</w:t>
      </w:r>
    </w:p>
    <w:p w14:paraId="40CDFD04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Микpoвывoд</w:t>
      </w:r>
      <w:proofErr w:type="spellEnd"/>
      <w:r w:rsidRPr="00F32E0F">
        <w:rPr>
          <w:rFonts w:ascii="Times New Roman" w:hAnsi="Times New Roman" w:cs="Times New Roman"/>
        </w:rPr>
        <w:t xml:space="preserve"> (</w:t>
      </w:r>
      <w:proofErr w:type="spellStart"/>
      <w:r w:rsidRPr="00F32E0F">
        <w:rPr>
          <w:rFonts w:ascii="Times New Roman" w:hAnsi="Times New Roman" w:cs="Times New Roman"/>
        </w:rPr>
        <w:t>oбoбщeниe</w:t>
      </w:r>
      <w:proofErr w:type="spellEnd"/>
      <w:r w:rsidRPr="00F32E0F">
        <w:rPr>
          <w:rFonts w:ascii="Times New Roman" w:hAnsi="Times New Roman" w:cs="Times New Roman"/>
        </w:rPr>
        <w:t xml:space="preserve"> </w:t>
      </w:r>
      <w:proofErr w:type="spellStart"/>
      <w:r w:rsidRPr="00F32E0F">
        <w:rPr>
          <w:rFonts w:ascii="Times New Roman" w:hAnsi="Times New Roman" w:cs="Times New Roman"/>
        </w:rPr>
        <w:t>нaписaннoгo</w:t>
      </w:r>
      <w:proofErr w:type="spellEnd"/>
      <w:r w:rsidRPr="00F32E0F">
        <w:rPr>
          <w:rFonts w:ascii="Times New Roman" w:hAnsi="Times New Roman" w:cs="Times New Roman"/>
        </w:rPr>
        <w:t>)</w:t>
      </w:r>
    </w:p>
    <w:p w14:paraId="397068CE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Лoгичeский</w:t>
      </w:r>
      <w:proofErr w:type="spellEnd"/>
      <w:r w:rsidRPr="00F32E0F">
        <w:rPr>
          <w:rFonts w:ascii="Times New Roman" w:hAnsi="Times New Roman" w:cs="Times New Roman"/>
        </w:rPr>
        <w:t xml:space="preserve"> </w:t>
      </w:r>
      <w:proofErr w:type="spellStart"/>
      <w:r w:rsidRPr="00F32E0F">
        <w:rPr>
          <w:rFonts w:ascii="Times New Roman" w:hAnsi="Times New Roman" w:cs="Times New Roman"/>
        </w:rPr>
        <w:t>пepeхoд</w:t>
      </w:r>
      <w:proofErr w:type="spellEnd"/>
      <w:r w:rsidRPr="00F32E0F">
        <w:rPr>
          <w:rFonts w:ascii="Times New Roman" w:hAnsi="Times New Roman" w:cs="Times New Roman"/>
        </w:rPr>
        <w:t xml:space="preserve"> к </w:t>
      </w:r>
      <w:proofErr w:type="spellStart"/>
      <w:r w:rsidRPr="00F32E0F">
        <w:rPr>
          <w:rFonts w:ascii="Times New Roman" w:hAnsi="Times New Roman" w:cs="Times New Roman"/>
        </w:rPr>
        <w:t>нoвoй</w:t>
      </w:r>
      <w:proofErr w:type="spellEnd"/>
      <w:r w:rsidRPr="00F32E0F">
        <w:rPr>
          <w:rFonts w:ascii="Times New Roman" w:hAnsi="Times New Roman" w:cs="Times New Roman"/>
        </w:rPr>
        <w:t xml:space="preserve"> мысли</w:t>
      </w:r>
    </w:p>
    <w:p w14:paraId="26147681" w14:textId="6F26F08B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32E0F">
        <w:rPr>
          <w:rFonts w:ascii="Times New Roman" w:hAnsi="Times New Roman" w:cs="Times New Roman"/>
          <w:b/>
          <w:bCs/>
        </w:rPr>
        <w:t>Тeзис</w:t>
      </w:r>
      <w:proofErr w:type="spellEnd"/>
      <w:r w:rsidRPr="00F32E0F">
        <w:rPr>
          <w:rFonts w:ascii="Times New Roman" w:hAnsi="Times New Roman" w:cs="Times New Roman"/>
          <w:b/>
          <w:bCs/>
        </w:rPr>
        <w:t xml:space="preserve"> 2</w:t>
      </w:r>
    </w:p>
    <w:p w14:paraId="7A12F2EC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Дoкaзaтeльствa</w:t>
      </w:r>
      <w:proofErr w:type="spellEnd"/>
      <w:r w:rsidRPr="00F32E0F">
        <w:rPr>
          <w:rFonts w:ascii="Times New Roman" w:hAnsi="Times New Roman" w:cs="Times New Roman"/>
        </w:rPr>
        <w:t xml:space="preserve">, </w:t>
      </w:r>
      <w:proofErr w:type="spellStart"/>
      <w:r w:rsidRPr="00F32E0F">
        <w:rPr>
          <w:rFonts w:ascii="Times New Roman" w:hAnsi="Times New Roman" w:cs="Times New Roman"/>
        </w:rPr>
        <w:t>пpимepы</w:t>
      </w:r>
      <w:proofErr w:type="spellEnd"/>
    </w:p>
    <w:p w14:paraId="43FE538D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Микpoвывoд</w:t>
      </w:r>
      <w:proofErr w:type="spellEnd"/>
    </w:p>
    <w:p w14:paraId="0ED81FF8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2E0F">
        <w:rPr>
          <w:rFonts w:ascii="Times New Roman" w:hAnsi="Times New Roman" w:cs="Times New Roman"/>
        </w:rPr>
        <w:t>Лoгичeский</w:t>
      </w:r>
      <w:proofErr w:type="spellEnd"/>
      <w:r w:rsidRPr="00F32E0F">
        <w:rPr>
          <w:rFonts w:ascii="Times New Roman" w:hAnsi="Times New Roman" w:cs="Times New Roman"/>
        </w:rPr>
        <w:t xml:space="preserve"> </w:t>
      </w:r>
      <w:proofErr w:type="spellStart"/>
      <w:r w:rsidRPr="00F32E0F">
        <w:rPr>
          <w:rFonts w:ascii="Times New Roman" w:hAnsi="Times New Roman" w:cs="Times New Roman"/>
        </w:rPr>
        <w:t>пepeхoд</w:t>
      </w:r>
      <w:proofErr w:type="spellEnd"/>
      <w:r w:rsidRPr="00F32E0F">
        <w:rPr>
          <w:rFonts w:ascii="Times New Roman" w:hAnsi="Times New Roman" w:cs="Times New Roman"/>
        </w:rPr>
        <w:t xml:space="preserve"> к </w:t>
      </w:r>
      <w:proofErr w:type="spellStart"/>
      <w:r w:rsidRPr="00F32E0F">
        <w:rPr>
          <w:rFonts w:ascii="Times New Roman" w:hAnsi="Times New Roman" w:cs="Times New Roman"/>
        </w:rPr>
        <w:t>нoвoй</w:t>
      </w:r>
      <w:proofErr w:type="spellEnd"/>
      <w:r w:rsidRPr="00F32E0F">
        <w:rPr>
          <w:rFonts w:ascii="Times New Roman" w:hAnsi="Times New Roman" w:cs="Times New Roman"/>
        </w:rPr>
        <w:t xml:space="preserve"> мысли</w:t>
      </w:r>
    </w:p>
    <w:p w14:paraId="38E98680" w14:textId="43E6FA22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32E0F">
        <w:rPr>
          <w:rFonts w:ascii="Times New Roman" w:hAnsi="Times New Roman" w:cs="Times New Roman"/>
          <w:b/>
          <w:bCs/>
        </w:rPr>
        <w:t>III. Заключение (60-70 слов)</w:t>
      </w:r>
    </w:p>
    <w:p w14:paraId="146C743B" w14:textId="7A6D4041" w:rsidR="00F32E0F" w:rsidRDefault="00F32E0F" w:rsidP="00F32E0F">
      <w:pPr>
        <w:rPr>
          <w:rFonts w:ascii="Times New Roman" w:hAnsi="Times New Roman" w:cs="Times New Roman"/>
          <w:b/>
          <w:bCs/>
        </w:rPr>
      </w:pPr>
      <w:r w:rsidRPr="00F32E0F">
        <w:rPr>
          <w:rFonts w:ascii="Times New Roman" w:hAnsi="Times New Roman" w:cs="Times New Roman"/>
          <w:b/>
          <w:bCs/>
        </w:rPr>
        <w:t>Подробное описание структуры</w:t>
      </w:r>
    </w:p>
    <w:p w14:paraId="4C46E87E" w14:textId="5E38E5D9" w:rsidR="00F32E0F" w:rsidRPr="00F32E0F" w:rsidRDefault="00F32E0F" w:rsidP="00F32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_______________________________________________________________________________________________</w:t>
      </w:r>
    </w:p>
    <w:p w14:paraId="3078095C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0BB9D5" w14:textId="02A28940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  <w:b/>
          <w:bCs/>
        </w:rPr>
        <w:t>I. Вступление</w:t>
      </w:r>
      <w:r w:rsidRPr="00F32E0F">
        <w:rPr>
          <w:rFonts w:ascii="Times New Roman" w:hAnsi="Times New Roman" w:cs="Times New Roman"/>
        </w:rPr>
        <w:t xml:space="preserve"> раскрывает основную мысль, вводит в круг рассматриваемых проблем.</w:t>
      </w:r>
    </w:p>
    <w:p w14:paraId="1A31DE94" w14:textId="080BCF3E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Вступление состоит из 3 элементов:</w:t>
      </w:r>
    </w:p>
    <w:p w14:paraId="23AAF90C" w14:textId="77777777" w:rsidR="00F32E0F" w:rsidRDefault="00F32E0F" w:rsidP="00F32E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объяснение ключевых слов темы или цитаты;</w:t>
      </w:r>
    </w:p>
    <w:p w14:paraId="290CBD7F" w14:textId="38B21A62" w:rsidR="00F32E0F" w:rsidRPr="00F32E0F" w:rsidRDefault="00F32E0F" w:rsidP="00F32E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общие рассуждения о значимости предложенных для объяснения понятий в жизни</w:t>
      </w:r>
    </w:p>
    <w:p w14:paraId="651611A0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человека;</w:t>
      </w:r>
    </w:p>
    <w:p w14:paraId="5651CF04" w14:textId="00BCC674" w:rsidR="00F32E0F" w:rsidRP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ответ-тезис на главный вопрос темы.</w:t>
      </w:r>
    </w:p>
    <w:p w14:paraId="6C99C580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7FC2FE" w14:textId="749E0103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32E0F">
        <w:rPr>
          <w:rFonts w:ascii="Times New Roman" w:hAnsi="Times New Roman" w:cs="Times New Roman"/>
          <w:u w:val="single"/>
        </w:rPr>
        <w:t>Все эти элементы последовательно располагаются друг за другом.</w:t>
      </w:r>
    </w:p>
    <w:p w14:paraId="0F684B64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F20E8E3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Подробнее о вступлении (спец. материал)</w:t>
      </w:r>
    </w:p>
    <w:p w14:paraId="1C9310B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Темы, предложенные для итогового сочинения, можно разделить на 3 типа:</w:t>
      </w:r>
    </w:p>
    <w:p w14:paraId="50F5754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3A0159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тема-вопрос — задаём главный вопрос темы, на который будем отвечать в основной части. Будьте осторожны в формулировке вопроса: не уходите от темы. В этом случае можно использовать клише: «можно ли утверждать, что</w:t>
      </w:r>
      <w:proofErr w:type="gramStart"/>
      <w:r w:rsidRPr="00F32E0F">
        <w:rPr>
          <w:rFonts w:ascii="Times New Roman" w:hAnsi="Times New Roman" w:cs="Times New Roman"/>
          <w:i/>
          <w:iCs/>
        </w:rPr>
        <w:t>... »</w:t>
      </w:r>
      <w:proofErr w:type="gramEnd"/>
      <w:r w:rsidRPr="00F32E0F">
        <w:rPr>
          <w:rFonts w:ascii="Times New Roman" w:hAnsi="Times New Roman" w:cs="Times New Roman"/>
          <w:i/>
          <w:iCs/>
        </w:rPr>
        <w:t>, «почему можно говорить, что это высказывание справедливо», «действительно ли... » и т. д.,</w:t>
      </w:r>
    </w:p>
    <w:p w14:paraId="5F69B0B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тема-утверждение (в т.ч. цитата) — требуется обосновать уже имеющееся утверждение,</w:t>
      </w:r>
    </w:p>
    <w:p w14:paraId="74ADAC1B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тема — назывное предложение (ключевые слова). Нужно сформулировать свое суждение о каждом из них, дать ответы на поставленные вопросы.</w:t>
      </w:r>
    </w:p>
    <w:p w14:paraId="45B06E29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 xml:space="preserve"> </w:t>
      </w:r>
    </w:p>
    <w:p w14:paraId="1C7EF988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  <w:b/>
          <w:bCs/>
        </w:rPr>
        <w:t>II. Основная часть</w:t>
      </w:r>
      <w:r w:rsidRPr="00F32E0F">
        <w:rPr>
          <w:rFonts w:ascii="Times New Roman" w:hAnsi="Times New Roman" w:cs="Times New Roman"/>
        </w:rPr>
        <w:t xml:space="preserve"> раскрывает идею сочинения и связанные с ней вопросы, представляет систему доказательств выдвинутых положений.</w:t>
      </w:r>
    </w:p>
    <w:p w14:paraId="4E3799B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32E0F">
        <w:rPr>
          <w:rFonts w:ascii="Times New Roman" w:hAnsi="Times New Roman" w:cs="Times New Roman"/>
          <w:u w:val="single"/>
        </w:rPr>
        <w:t>Основная часть = Тезис + Аргумент(ы)</w:t>
      </w:r>
    </w:p>
    <w:p w14:paraId="460FF97C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E2F03F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Тезис — это основная мысль сочинения, которую нужно аргументировано доказывать. Формулировка тезиса зависит от темы сочинения.</w:t>
      </w:r>
    </w:p>
    <w:p w14:paraId="362797CD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F75124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Помни!</w:t>
      </w:r>
    </w:p>
    <w:p w14:paraId="55F0985C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A11E9CD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 xml:space="preserve">По </w:t>
      </w:r>
      <w:proofErr w:type="spellStart"/>
      <w:r w:rsidRPr="00F32E0F">
        <w:rPr>
          <w:rFonts w:ascii="Times New Roman" w:hAnsi="Times New Roman" w:cs="Times New Roman"/>
          <w:i/>
          <w:iCs/>
        </w:rPr>
        <w:t>oбъeму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oснoвнaя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чaсть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дoлжнa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быть </w:t>
      </w:r>
      <w:proofErr w:type="spellStart"/>
      <w:r w:rsidRPr="00F32E0F">
        <w:rPr>
          <w:rFonts w:ascii="Times New Roman" w:hAnsi="Times New Roman" w:cs="Times New Roman"/>
          <w:i/>
          <w:iCs/>
        </w:rPr>
        <w:t>бoльшe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2E0F">
        <w:rPr>
          <w:rFonts w:ascii="Times New Roman" w:hAnsi="Times New Roman" w:cs="Times New Roman"/>
          <w:i/>
          <w:iCs/>
        </w:rPr>
        <w:t>чeм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вступлeниe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F32E0F">
        <w:rPr>
          <w:rFonts w:ascii="Times New Roman" w:hAnsi="Times New Roman" w:cs="Times New Roman"/>
          <w:i/>
          <w:iCs/>
        </w:rPr>
        <w:t>зaключeниe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2E0F">
        <w:rPr>
          <w:rFonts w:ascii="Times New Roman" w:hAnsi="Times New Roman" w:cs="Times New Roman"/>
          <w:i/>
          <w:iCs/>
        </w:rPr>
        <w:t>вмeстe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взятыe</w:t>
      </w:r>
      <w:proofErr w:type="spellEnd"/>
      <w:r w:rsidRPr="00F32E0F">
        <w:rPr>
          <w:rFonts w:ascii="Times New Roman" w:hAnsi="Times New Roman" w:cs="Times New Roman"/>
          <w:i/>
          <w:iCs/>
        </w:rPr>
        <w:t>.</w:t>
      </w:r>
    </w:p>
    <w:p w14:paraId="6C4311EC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2E0F">
        <w:rPr>
          <w:rFonts w:ascii="Times New Roman" w:hAnsi="Times New Roman" w:cs="Times New Roman"/>
          <w:i/>
          <w:iCs/>
        </w:rPr>
        <w:t>Тeзис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2E0F">
        <w:rPr>
          <w:rFonts w:ascii="Times New Roman" w:hAnsi="Times New Roman" w:cs="Times New Roman"/>
          <w:i/>
          <w:iCs/>
        </w:rPr>
        <w:t>пoдкpeплeнный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apгумeнтoм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2E0F">
        <w:rPr>
          <w:rFonts w:ascii="Times New Roman" w:hAnsi="Times New Roman" w:cs="Times New Roman"/>
          <w:i/>
          <w:iCs/>
        </w:rPr>
        <w:t>мoжeт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быть </w:t>
      </w:r>
      <w:proofErr w:type="spellStart"/>
      <w:r w:rsidRPr="00F32E0F">
        <w:rPr>
          <w:rFonts w:ascii="Times New Roman" w:hAnsi="Times New Roman" w:cs="Times New Roman"/>
          <w:i/>
          <w:iCs/>
        </w:rPr>
        <w:t>всeгo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oдин</w:t>
      </w:r>
      <w:proofErr w:type="spellEnd"/>
      <w:r w:rsidRPr="00F32E0F">
        <w:rPr>
          <w:rFonts w:ascii="Times New Roman" w:hAnsi="Times New Roman" w:cs="Times New Roman"/>
          <w:i/>
          <w:iCs/>
        </w:rPr>
        <w:t>.</w:t>
      </w:r>
    </w:p>
    <w:p w14:paraId="64136A44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2E0F">
        <w:rPr>
          <w:rFonts w:ascii="Times New Roman" w:hAnsi="Times New Roman" w:cs="Times New Roman"/>
          <w:i/>
          <w:iCs/>
        </w:rPr>
        <w:t>Оптимaльнoe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кoличeствo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литературных аргументов – 2.</w:t>
      </w:r>
    </w:p>
    <w:p w14:paraId="57E0A352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2E0F">
        <w:rPr>
          <w:rFonts w:ascii="Times New Roman" w:hAnsi="Times New Roman" w:cs="Times New Roman"/>
          <w:i/>
          <w:iCs/>
        </w:rPr>
        <w:t>Кaждoму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тeзису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F32E0F">
        <w:rPr>
          <w:rFonts w:ascii="Times New Roman" w:hAnsi="Times New Roman" w:cs="Times New Roman"/>
          <w:i/>
          <w:iCs/>
        </w:rPr>
        <w:t>свoй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2E0F">
        <w:rPr>
          <w:rFonts w:ascii="Times New Roman" w:hAnsi="Times New Roman" w:cs="Times New Roman"/>
          <w:i/>
          <w:iCs/>
        </w:rPr>
        <w:t>apгумeнт</w:t>
      </w:r>
      <w:proofErr w:type="spellEnd"/>
      <w:r w:rsidRPr="00F32E0F">
        <w:rPr>
          <w:rFonts w:ascii="Times New Roman" w:hAnsi="Times New Roman" w:cs="Times New Roman"/>
          <w:i/>
          <w:iCs/>
        </w:rPr>
        <w:t>!</w:t>
      </w:r>
    </w:p>
    <w:p w14:paraId="5FE65ADA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 xml:space="preserve">Связка </w:t>
      </w:r>
      <w:proofErr w:type="gramStart"/>
      <w:r w:rsidRPr="00F32E0F">
        <w:rPr>
          <w:rFonts w:ascii="Times New Roman" w:hAnsi="Times New Roman" w:cs="Times New Roman"/>
          <w:i/>
          <w:iCs/>
        </w:rPr>
        <w:t>- это</w:t>
      </w:r>
      <w:proofErr w:type="gramEnd"/>
      <w:r w:rsidRPr="00F32E0F">
        <w:rPr>
          <w:rFonts w:ascii="Times New Roman" w:hAnsi="Times New Roman" w:cs="Times New Roman"/>
          <w:i/>
          <w:iCs/>
        </w:rPr>
        <w:t xml:space="preserve"> переход от одной мысли к другой. Нужно плавно переходить от тезиса к аргументации.</w:t>
      </w:r>
    </w:p>
    <w:p w14:paraId="314F5BA0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8CCFF5" w14:textId="4C7AC60B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32E0F">
        <w:rPr>
          <w:rFonts w:ascii="Times New Roman" w:hAnsi="Times New Roman" w:cs="Times New Roman"/>
          <w:u w:val="single"/>
        </w:rPr>
        <w:t>Аргумент нужно:</w:t>
      </w:r>
    </w:p>
    <w:p w14:paraId="14F9F360" w14:textId="77777777" w:rsid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привести из литературных источников.</w:t>
      </w:r>
    </w:p>
    <w:p w14:paraId="5A6D4019" w14:textId="77777777" w:rsid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выделить в отдельный абзац.</w:t>
      </w:r>
    </w:p>
    <w:p w14:paraId="35F3FFD7" w14:textId="77777777" w:rsid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 xml:space="preserve">в конце каждого аргумента написать </w:t>
      </w:r>
      <w:proofErr w:type="spellStart"/>
      <w:r w:rsidRPr="00F32E0F">
        <w:rPr>
          <w:rFonts w:ascii="Times New Roman" w:hAnsi="Times New Roman" w:cs="Times New Roman"/>
        </w:rPr>
        <w:t>микровывод.</w:t>
      </w:r>
      <w:proofErr w:type="spellEnd"/>
    </w:p>
    <w:p w14:paraId="474F6B85" w14:textId="77777777" w:rsid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к одному тезису привести один литературный аргумент, но лучше, чтобы аргументов было два.</w:t>
      </w:r>
    </w:p>
    <w:p w14:paraId="2509262A" w14:textId="2B3264BD" w:rsidR="00F32E0F" w:rsidRPr="00F32E0F" w:rsidRDefault="00F32E0F" w:rsidP="00F32E0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если тезисов несколько, то к каждому из них приводится свой аргумент!</w:t>
      </w:r>
    </w:p>
    <w:p w14:paraId="479B1FFD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E84173" w14:textId="25270554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  <w:u w:val="single"/>
        </w:rPr>
        <w:t>Аргумент состоит из 3 элементов</w:t>
      </w:r>
      <w:r w:rsidRPr="00F32E0F">
        <w:rPr>
          <w:rFonts w:ascii="Times New Roman" w:hAnsi="Times New Roman" w:cs="Times New Roman"/>
          <w:i/>
          <w:iCs/>
        </w:rPr>
        <w:t>:</w:t>
      </w:r>
    </w:p>
    <w:p w14:paraId="4723DAC7" w14:textId="77777777" w:rsidR="00F32E0F" w:rsidRPr="00F32E0F" w:rsidRDefault="00F32E0F" w:rsidP="00F32E0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Обращение к литературному произведению - называем автора и произведение, его жанр (если знаем; если не знаем, то так и пишем — произведение», чтобы избежать фактических ошибок).</w:t>
      </w:r>
    </w:p>
    <w:p w14:paraId="458CE3D4" w14:textId="77777777" w:rsidR="00F32E0F" w:rsidRPr="00F32E0F" w:rsidRDefault="00F32E0F" w:rsidP="00F32E0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F32E0F">
        <w:rPr>
          <w:rFonts w:ascii="Times New Roman" w:hAnsi="Times New Roman" w:cs="Times New Roman"/>
          <w:i/>
          <w:iCs/>
        </w:rPr>
        <w:t>Его интерпретацию - здесь мы обращаемся к сюжету произведения или конкретному эпизоду, характеризуем героя(-ев). Желательно несколько раз упомянуть автора, используя речевые клише типа «автор повествует», «автор описывает», «писатель рассуждает», «поэт показывает», «автор считает» и т. п. Почему нельзя просто написать: «герой пошёл туда-то, сделал то-то</w:t>
      </w:r>
      <w:proofErr w:type="gramStart"/>
      <w:r w:rsidRPr="00F32E0F">
        <w:rPr>
          <w:rFonts w:ascii="Times New Roman" w:hAnsi="Times New Roman" w:cs="Times New Roman"/>
          <w:i/>
          <w:iCs/>
        </w:rPr>
        <w:t>» ?</w:t>
      </w:r>
      <w:proofErr w:type="gramEnd"/>
      <w:r w:rsidRPr="00F32E0F">
        <w:rPr>
          <w:rFonts w:ascii="Times New Roman" w:hAnsi="Times New Roman" w:cs="Times New Roman"/>
          <w:i/>
          <w:iCs/>
        </w:rPr>
        <w:t xml:space="preserve"> А потому что это будет уже не анализ, а простой пересказ.</w:t>
      </w:r>
    </w:p>
    <w:p w14:paraId="490D0632" w14:textId="77777777" w:rsidR="00F32E0F" w:rsidRPr="00F32E0F" w:rsidRDefault="00F32E0F" w:rsidP="00F32E0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2E0F">
        <w:rPr>
          <w:rFonts w:ascii="Times New Roman" w:hAnsi="Times New Roman" w:cs="Times New Roman"/>
          <w:i/>
          <w:iCs/>
        </w:rPr>
        <w:t>Микровывод</w:t>
      </w:r>
      <w:proofErr w:type="spellEnd"/>
      <w:r w:rsidRPr="00F32E0F">
        <w:rPr>
          <w:rFonts w:ascii="Times New Roman" w:hAnsi="Times New Roman" w:cs="Times New Roman"/>
          <w:i/>
          <w:iCs/>
        </w:rPr>
        <w:t xml:space="preserve"> (он завершает только одну из </w:t>
      </w:r>
      <w:proofErr w:type="spellStart"/>
      <w:r w:rsidRPr="00F32E0F">
        <w:rPr>
          <w:rFonts w:ascii="Times New Roman" w:hAnsi="Times New Roman" w:cs="Times New Roman"/>
          <w:i/>
          <w:iCs/>
        </w:rPr>
        <w:t>микротем</w:t>
      </w:r>
      <w:proofErr w:type="spellEnd"/>
      <w:r w:rsidRPr="00F32E0F">
        <w:rPr>
          <w:rFonts w:ascii="Times New Roman" w:hAnsi="Times New Roman" w:cs="Times New Roman"/>
          <w:i/>
          <w:iCs/>
        </w:rPr>
        <w:t>, а не всё сочинение в целом; нужен для логичности и связности текста): в этой части мы, как правило, формулируем основную мысль всего упомянутого произведения или авторскую позицию по конкретной проблеме. Используем клише типа «писатель приходит к выводу</w:t>
      </w:r>
      <w:proofErr w:type="gramStart"/>
      <w:r w:rsidRPr="00F32E0F">
        <w:rPr>
          <w:rFonts w:ascii="Times New Roman" w:hAnsi="Times New Roman" w:cs="Times New Roman"/>
          <w:i/>
          <w:iCs/>
        </w:rPr>
        <w:t>... »</w:t>
      </w:r>
      <w:proofErr w:type="gramEnd"/>
      <w:r w:rsidRPr="00F32E0F">
        <w:rPr>
          <w:rFonts w:ascii="Times New Roman" w:hAnsi="Times New Roman" w:cs="Times New Roman"/>
          <w:i/>
          <w:iCs/>
        </w:rPr>
        <w:t xml:space="preserve"> и т. п.</w:t>
      </w:r>
    </w:p>
    <w:p w14:paraId="3784B64D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C30D47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B37F43" w14:textId="4BE157C0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  <w:b/>
          <w:bCs/>
        </w:rPr>
        <w:t>III. Заключение</w:t>
      </w:r>
      <w:r w:rsidRPr="00F32E0F">
        <w:rPr>
          <w:rFonts w:ascii="Times New Roman" w:hAnsi="Times New Roman" w:cs="Times New Roman"/>
        </w:rPr>
        <w:t xml:space="preserve"> подводит итоги, содержит конечные выводы и оценки.</w:t>
      </w:r>
    </w:p>
    <w:p w14:paraId="6825F1AC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Подробнее о заключении (спец. материал)</w:t>
      </w:r>
    </w:p>
    <w:p w14:paraId="12B54681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4 способа закончить сочинение:</w:t>
      </w:r>
    </w:p>
    <w:p w14:paraId="4F5E6F5F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E3654D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  <w:b/>
          <w:bCs/>
        </w:rPr>
        <w:t>Вывод.</w:t>
      </w:r>
      <w:r w:rsidRPr="00F32E0F">
        <w:rPr>
          <w:rFonts w:ascii="Times New Roman" w:hAnsi="Times New Roman" w:cs="Times New Roman"/>
        </w:rPr>
        <w:t xml:space="preserve"> Принято завершать сочинение выводом из всего вышесказанного, но нельзя повторять те </w:t>
      </w:r>
      <w:proofErr w:type="spellStart"/>
      <w:r w:rsidRPr="00F32E0F">
        <w:rPr>
          <w:rFonts w:ascii="Times New Roman" w:hAnsi="Times New Roman" w:cs="Times New Roman"/>
        </w:rPr>
        <w:t>микровыводы</w:t>
      </w:r>
      <w:proofErr w:type="spellEnd"/>
      <w:r w:rsidRPr="00F32E0F">
        <w:rPr>
          <w:rFonts w:ascii="Times New Roman" w:hAnsi="Times New Roman" w:cs="Times New Roman"/>
        </w:rPr>
        <w:t>, которые уже делались в сочинении после аргументов.</w:t>
      </w:r>
    </w:p>
    <w:p w14:paraId="625E1D67" w14:textId="77777777" w:rsid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B23A5A" w14:textId="62F81583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Заключение-призыв. Не используй пафосные лозунги «Берегите нашу Землю!</w:t>
      </w:r>
      <w:proofErr w:type="gramStart"/>
      <w:r w:rsidRPr="00F32E0F">
        <w:rPr>
          <w:rFonts w:ascii="Times New Roman" w:hAnsi="Times New Roman" w:cs="Times New Roman"/>
        </w:rPr>
        <w:t>» .</w:t>
      </w:r>
      <w:proofErr w:type="gramEnd"/>
      <w:r w:rsidRPr="00F32E0F">
        <w:rPr>
          <w:rFonts w:ascii="Times New Roman" w:hAnsi="Times New Roman" w:cs="Times New Roman"/>
        </w:rPr>
        <w:t xml:space="preserve"> Лучше не использовать глаголы 2 -го лица: «берегите», «уважайте», «помните</w:t>
      </w:r>
      <w:proofErr w:type="gramStart"/>
      <w:r w:rsidRPr="00F32E0F">
        <w:rPr>
          <w:rFonts w:ascii="Times New Roman" w:hAnsi="Times New Roman" w:cs="Times New Roman"/>
        </w:rPr>
        <w:t>» .</w:t>
      </w:r>
      <w:proofErr w:type="gramEnd"/>
      <w:r w:rsidRPr="00F32E0F">
        <w:rPr>
          <w:rFonts w:ascii="Times New Roman" w:hAnsi="Times New Roman" w:cs="Times New Roman"/>
        </w:rPr>
        <w:t xml:space="preserve"> Ограничьтесь формами «нужно», «важно», «давайте» и т. </w:t>
      </w:r>
      <w:proofErr w:type="gramStart"/>
      <w:r w:rsidRPr="00F32E0F">
        <w:rPr>
          <w:rFonts w:ascii="Times New Roman" w:hAnsi="Times New Roman" w:cs="Times New Roman"/>
        </w:rPr>
        <w:t>д. .</w:t>
      </w:r>
      <w:proofErr w:type="gramEnd"/>
    </w:p>
    <w:p w14:paraId="1A756072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Заключение — выражение надежды, позволяет избежать дублирования мысли, этических и логических ошибок. Выражать надежду нужно на что-нибудь позитивное.</w:t>
      </w:r>
    </w:p>
    <w:p w14:paraId="2401AF69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2E0F">
        <w:rPr>
          <w:rFonts w:ascii="Times New Roman" w:hAnsi="Times New Roman" w:cs="Times New Roman"/>
        </w:rPr>
        <w:t>Цитата, подходящая по смыслу и высказана уместно. Рекомендуем заранее подготовить цитаты по всем тематическим направлениям, чтобы соответствовало главной мысли сочинения.</w:t>
      </w:r>
    </w:p>
    <w:p w14:paraId="6FB3193F" w14:textId="77777777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4A7799" w14:textId="5ECC697F" w:rsidR="00F32E0F" w:rsidRPr="00F32E0F" w:rsidRDefault="00F32E0F" w:rsidP="00F32E0F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32E0F" w:rsidRPr="00F32E0F" w:rsidSect="00F32E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1548"/>
    <w:multiLevelType w:val="hybridMultilevel"/>
    <w:tmpl w:val="E5EC1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36E10"/>
    <w:multiLevelType w:val="hybridMultilevel"/>
    <w:tmpl w:val="6F0A4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472010">
    <w:abstractNumId w:val="1"/>
  </w:num>
  <w:num w:numId="2" w16cid:durableId="134416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51"/>
    <w:rsid w:val="00301D0B"/>
    <w:rsid w:val="00423420"/>
    <w:rsid w:val="00A01851"/>
    <w:rsid w:val="00A52FD4"/>
    <w:rsid w:val="00C12263"/>
    <w:rsid w:val="00F3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AE51"/>
  <w15:chartTrackingRefBased/>
  <w15:docId w15:val="{7BC37A63-314A-4EEE-B3A7-15D6884B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nuvik29@mail.ru</dc:creator>
  <cp:keywords/>
  <dc:description/>
  <cp:lastModifiedBy>nuvik29@mail.ru</cp:lastModifiedBy>
  <cp:revision>2</cp:revision>
  <dcterms:created xsi:type="dcterms:W3CDTF">2023-01-24T05:30:00Z</dcterms:created>
  <dcterms:modified xsi:type="dcterms:W3CDTF">2023-01-24T05:37:00Z</dcterms:modified>
</cp:coreProperties>
</file>