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9BC" w:rsidRDefault="008249BC" w:rsidP="008323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23BC" w:rsidRPr="008323BC" w:rsidRDefault="008323BC" w:rsidP="008323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3BC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1EB4C3C" wp14:editId="0AD85A9D">
            <wp:simplePos x="0" y="0"/>
            <wp:positionH relativeFrom="column">
              <wp:posOffset>2120265</wp:posOffset>
            </wp:positionH>
            <wp:positionV relativeFrom="paragraph">
              <wp:posOffset>592455</wp:posOffset>
            </wp:positionV>
            <wp:extent cx="1743075" cy="1796415"/>
            <wp:effectExtent l="0" t="0" r="9525" b="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21"/>
                    <a:stretch/>
                  </pic:blipFill>
                  <pic:spPr bwMode="auto">
                    <a:xfrm>
                      <a:off x="0" y="0"/>
                      <a:ext cx="1743075" cy="179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23B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Даётся следующая схема транспортной сети, представленная на рис. 1.</w:t>
      </w:r>
    </w:p>
    <w:p w:rsidR="008323BC" w:rsidRPr="008323BC" w:rsidRDefault="008323BC" w:rsidP="008323B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23BC" w:rsidRPr="008323BC" w:rsidRDefault="008323BC" w:rsidP="008323B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3BC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1 – Схема транспортной сети</w:t>
      </w:r>
    </w:p>
    <w:p w:rsidR="008323BC" w:rsidRPr="008323BC" w:rsidRDefault="008323BC" w:rsidP="008323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23BC" w:rsidRPr="008323BC" w:rsidRDefault="008323BC" w:rsidP="008323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Предполагается, что стоимость перевозки по некоторому пути (R) пропорциональна квадрату объема перевозимого продукта (Q). Критерием оптимальности является минимизация стоимости перевозки. </w:t>
      </w:r>
    </w:p>
    <w:p w:rsidR="008323BC" w:rsidRPr="008323BC" w:rsidRDefault="008323BC" w:rsidP="008323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32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Узел 0 называют базисным, он принят за балансирующий. Его назначение </w:t>
      </w:r>
      <w:r w:rsidRPr="008323BC">
        <w:rPr>
          <w:rFonts w:ascii="Times New Roman" w:hAnsi="Times New Roman" w:cs="Times New Roman"/>
          <w:bCs/>
          <w:sz w:val="28"/>
          <w:szCs w:val="28"/>
        </w:rPr>
        <w:t>–</w:t>
      </w:r>
      <w:r w:rsidRPr="00832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соответствие между производством и потреблением продукции.</w:t>
      </w:r>
    </w:p>
    <w:p w:rsidR="008323BC" w:rsidRPr="008323BC" w:rsidRDefault="008323BC" w:rsidP="008323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3B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даётся таблица с исходными данными. См. табл. 1.</w:t>
      </w:r>
    </w:p>
    <w:p w:rsidR="008323BC" w:rsidRPr="008323BC" w:rsidRDefault="008323BC" w:rsidP="008323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23BC" w:rsidRPr="008323BC" w:rsidRDefault="008323BC" w:rsidP="008323BC">
      <w:pPr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8323BC">
        <w:rPr>
          <w:rFonts w:ascii="Times New Roman" w:hAnsi="Times New Roman" w:cs="Times New Roman"/>
          <w:sz w:val="28"/>
          <w:szCs w:val="28"/>
        </w:rPr>
        <w:t>Таблица 1 – Исходные данные</w:t>
      </w:r>
    </w:p>
    <w:tbl>
      <w:tblPr>
        <w:tblW w:w="6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76"/>
        <w:gridCol w:w="576"/>
        <w:gridCol w:w="45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8323BC" w:rsidRPr="008323BC" w:rsidTr="008E3D0F">
        <w:trPr>
          <w:jc w:val="center"/>
        </w:trPr>
        <w:tc>
          <w:tcPr>
            <w:tcW w:w="2184" w:type="dxa"/>
            <w:gridSpan w:val="4"/>
            <w:shd w:val="clear" w:color="auto" w:fill="auto"/>
          </w:tcPr>
          <w:p w:rsidR="008323BC" w:rsidRPr="008323BC" w:rsidRDefault="008323BC" w:rsidP="008323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потоков в узлах (</w:t>
            </w:r>
            <w:r w:rsidRPr="008323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</w:t>
            </w:r>
            <w:r w:rsidRPr="00832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60" w:type="dxa"/>
            <w:gridSpan w:val="10"/>
            <w:shd w:val="clear" w:color="auto" w:fill="auto"/>
          </w:tcPr>
          <w:p w:rsidR="008323BC" w:rsidRPr="008323BC" w:rsidRDefault="008323BC" w:rsidP="008323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перевозок по ветвям (</w:t>
            </w:r>
            <w:proofErr w:type="spellStart"/>
            <w:r w:rsidRPr="008323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</w:t>
            </w:r>
            <w:proofErr w:type="spellEnd"/>
            <w:r w:rsidRPr="00832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323BC" w:rsidRPr="008323BC" w:rsidTr="008E3D0F">
        <w:trPr>
          <w:jc w:val="center"/>
        </w:trPr>
        <w:tc>
          <w:tcPr>
            <w:tcW w:w="576" w:type="dxa"/>
            <w:shd w:val="clear" w:color="auto" w:fill="auto"/>
          </w:tcPr>
          <w:p w:rsidR="008323BC" w:rsidRPr="008323BC" w:rsidRDefault="008323BC" w:rsidP="008323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76" w:type="dxa"/>
            <w:shd w:val="clear" w:color="auto" w:fill="auto"/>
          </w:tcPr>
          <w:p w:rsidR="008323BC" w:rsidRPr="008323BC" w:rsidRDefault="008323BC" w:rsidP="008323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-40</w:t>
            </w:r>
          </w:p>
        </w:tc>
        <w:tc>
          <w:tcPr>
            <w:tcW w:w="576" w:type="dxa"/>
            <w:shd w:val="clear" w:color="auto" w:fill="auto"/>
          </w:tcPr>
          <w:p w:rsidR="008323BC" w:rsidRPr="008323BC" w:rsidRDefault="008323BC" w:rsidP="008323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</w:t>
            </w:r>
          </w:p>
        </w:tc>
        <w:tc>
          <w:tcPr>
            <w:tcW w:w="456" w:type="dxa"/>
            <w:shd w:val="clear" w:color="auto" w:fill="auto"/>
          </w:tcPr>
          <w:p w:rsidR="008323BC" w:rsidRPr="008323BC" w:rsidRDefault="008323BC" w:rsidP="008323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:rsidR="008323BC" w:rsidRPr="008323BC" w:rsidRDefault="008323BC" w:rsidP="008323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6" w:type="dxa"/>
            <w:shd w:val="clear" w:color="auto" w:fill="auto"/>
          </w:tcPr>
          <w:p w:rsidR="008323BC" w:rsidRPr="008323BC" w:rsidRDefault="008323BC" w:rsidP="008323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8323BC" w:rsidRPr="008323BC" w:rsidRDefault="008323BC" w:rsidP="008323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8323BC" w:rsidRPr="008323BC" w:rsidRDefault="008323BC" w:rsidP="008323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:rsidR="008323BC" w:rsidRPr="008323BC" w:rsidRDefault="008323BC" w:rsidP="008323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6" w:type="dxa"/>
            <w:shd w:val="clear" w:color="auto" w:fill="auto"/>
          </w:tcPr>
          <w:p w:rsidR="008323BC" w:rsidRPr="008323BC" w:rsidRDefault="008323BC" w:rsidP="008323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6" w:type="dxa"/>
            <w:shd w:val="clear" w:color="auto" w:fill="auto"/>
          </w:tcPr>
          <w:p w:rsidR="008323BC" w:rsidRPr="008323BC" w:rsidRDefault="008323BC" w:rsidP="008323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6" w:type="dxa"/>
            <w:shd w:val="clear" w:color="auto" w:fill="auto"/>
          </w:tcPr>
          <w:p w:rsidR="008323BC" w:rsidRPr="008323BC" w:rsidRDefault="008323BC" w:rsidP="008323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:rsidR="008323BC" w:rsidRPr="008323BC" w:rsidRDefault="008323BC" w:rsidP="008323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:rsidR="008323BC" w:rsidRPr="008323BC" w:rsidRDefault="008323BC" w:rsidP="008323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323BC" w:rsidRDefault="008323BC" w:rsidP="008323B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23BC" w:rsidRDefault="008323BC" w:rsidP="008323B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7450">
        <w:rPr>
          <w:rFonts w:ascii="Times New Roman" w:hAnsi="Times New Roman" w:cs="Times New Roman"/>
          <w:sz w:val="28"/>
          <w:szCs w:val="28"/>
        </w:rPr>
        <w:t>В ка</w:t>
      </w:r>
      <w:r>
        <w:rPr>
          <w:rFonts w:ascii="Times New Roman" w:hAnsi="Times New Roman" w:cs="Times New Roman"/>
          <w:sz w:val="28"/>
          <w:szCs w:val="28"/>
        </w:rPr>
        <w:t xml:space="preserve">честве метода для решения СЛАУ был </w:t>
      </w:r>
      <w:r w:rsidRPr="00CE7450">
        <w:rPr>
          <w:rFonts w:ascii="Times New Roman" w:hAnsi="Times New Roman" w:cs="Times New Roman"/>
          <w:sz w:val="28"/>
          <w:szCs w:val="28"/>
        </w:rPr>
        <w:t>выбран метод Гаусса. В качестве метода реализ</w:t>
      </w:r>
      <w:r>
        <w:rPr>
          <w:rFonts w:ascii="Times New Roman" w:hAnsi="Times New Roman" w:cs="Times New Roman"/>
          <w:sz w:val="28"/>
          <w:szCs w:val="28"/>
        </w:rPr>
        <w:t>ации уравнений баланса потоков будет использован метод уравнений состояния.</w:t>
      </w:r>
    </w:p>
    <w:p w:rsidR="008249BC" w:rsidRPr="008249BC" w:rsidRDefault="008249BC" w:rsidP="008249BC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249BC">
        <w:rPr>
          <w:rFonts w:ascii="Times New Roman" w:hAnsi="Times New Roman" w:cs="Times New Roman"/>
          <w:sz w:val="28"/>
          <w:szCs w:val="28"/>
        </w:rPr>
        <w:t>Алгоритм формирования системы уравнений состояния состоит из следующих этапов:</w:t>
      </w:r>
    </w:p>
    <w:p w:rsidR="008249BC" w:rsidRPr="008249BC" w:rsidRDefault="008249BC" w:rsidP="008249BC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9BC">
        <w:rPr>
          <w:rFonts w:ascii="Times New Roman" w:hAnsi="Times New Roman" w:cs="Times New Roman"/>
          <w:sz w:val="28"/>
          <w:szCs w:val="28"/>
        </w:rPr>
        <w:lastRenderedPageBreak/>
        <w:t>Сформировать матрицу А</w:t>
      </w:r>
      <w:r w:rsidRPr="008249BC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8249BC" w:rsidRPr="008249BC" w:rsidRDefault="008249BC" w:rsidP="008249BC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9BC">
        <w:rPr>
          <w:rFonts w:ascii="Times New Roman" w:hAnsi="Times New Roman" w:cs="Times New Roman"/>
          <w:sz w:val="28"/>
          <w:szCs w:val="28"/>
        </w:rPr>
        <w:t xml:space="preserve">Сформировать матрицу </w:t>
      </w:r>
      <w:r w:rsidRPr="008249BC">
        <w:rPr>
          <w:rFonts w:ascii="Times New Roman" w:hAnsi="Times New Roman" w:cs="Times New Roman"/>
          <w:sz w:val="28"/>
          <w:szCs w:val="28"/>
          <w:lang w:val="en-US"/>
        </w:rPr>
        <w:t>R;</w:t>
      </w:r>
    </w:p>
    <w:p w:rsidR="008249BC" w:rsidRPr="008249BC" w:rsidRDefault="008249BC" w:rsidP="008249BC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9BC">
        <w:rPr>
          <w:rFonts w:ascii="Times New Roman" w:hAnsi="Times New Roman" w:cs="Times New Roman"/>
          <w:sz w:val="28"/>
          <w:szCs w:val="28"/>
        </w:rPr>
        <w:t xml:space="preserve">Сформировать матрицу </w:t>
      </w:r>
      <w:r w:rsidRPr="008249BC">
        <w:rPr>
          <w:rFonts w:ascii="Times New Roman" w:hAnsi="Times New Roman" w:cs="Times New Roman"/>
          <w:sz w:val="28"/>
          <w:szCs w:val="28"/>
          <w:lang w:val="en-US"/>
        </w:rPr>
        <w:t>B;</w:t>
      </w:r>
    </w:p>
    <w:p w:rsidR="008249BC" w:rsidRPr="008249BC" w:rsidRDefault="008249BC" w:rsidP="008249BC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9BC">
        <w:rPr>
          <w:rFonts w:ascii="Times New Roman" w:hAnsi="Times New Roman" w:cs="Times New Roman"/>
          <w:sz w:val="28"/>
          <w:szCs w:val="28"/>
        </w:rPr>
        <w:t xml:space="preserve">Получить матрицу </w:t>
      </w:r>
      <w:r w:rsidRPr="008249BC">
        <w:rPr>
          <w:rFonts w:ascii="Times New Roman" w:hAnsi="Times New Roman" w:cs="Times New Roman"/>
          <w:sz w:val="28"/>
          <w:szCs w:val="28"/>
          <w:lang w:val="en-US"/>
        </w:rPr>
        <w:t>BR;</w:t>
      </w:r>
    </w:p>
    <w:p w:rsidR="008249BC" w:rsidRPr="008249BC" w:rsidRDefault="008249BC" w:rsidP="008249BC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9BC">
        <w:rPr>
          <w:rFonts w:ascii="Times New Roman" w:hAnsi="Times New Roman" w:cs="Times New Roman"/>
          <w:sz w:val="28"/>
          <w:szCs w:val="28"/>
        </w:rPr>
        <w:t xml:space="preserve">Заполнить массив С элементами матрицы А и </w:t>
      </w:r>
      <w:r w:rsidRPr="008249BC">
        <w:rPr>
          <w:rFonts w:ascii="Times New Roman" w:hAnsi="Times New Roman" w:cs="Times New Roman"/>
          <w:sz w:val="28"/>
          <w:szCs w:val="28"/>
          <w:lang w:val="en-US"/>
        </w:rPr>
        <w:t>BR</w:t>
      </w:r>
      <w:r w:rsidRPr="008249BC">
        <w:rPr>
          <w:rFonts w:ascii="Times New Roman" w:hAnsi="Times New Roman" w:cs="Times New Roman"/>
          <w:sz w:val="28"/>
          <w:szCs w:val="28"/>
        </w:rPr>
        <w:t xml:space="preserve"> в соответствии с блочной структурой С;</w:t>
      </w:r>
    </w:p>
    <w:p w:rsidR="008249BC" w:rsidRPr="008249BC" w:rsidRDefault="008249BC" w:rsidP="008249BC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9BC">
        <w:rPr>
          <w:rFonts w:ascii="Times New Roman" w:hAnsi="Times New Roman" w:cs="Times New Roman"/>
          <w:sz w:val="28"/>
          <w:szCs w:val="28"/>
        </w:rPr>
        <w:t xml:space="preserve">Получить вектор </w:t>
      </w:r>
      <w:r w:rsidRPr="008249B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249BC">
        <w:rPr>
          <w:rFonts w:ascii="Times New Roman" w:hAnsi="Times New Roman" w:cs="Times New Roman"/>
          <w:sz w:val="28"/>
          <w:szCs w:val="28"/>
        </w:rPr>
        <w:t xml:space="preserve">, дополнив вектор </w:t>
      </w:r>
      <w:r w:rsidRPr="008249BC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8249BC">
        <w:rPr>
          <w:rFonts w:ascii="Times New Roman" w:hAnsi="Times New Roman" w:cs="Times New Roman"/>
          <w:sz w:val="28"/>
          <w:szCs w:val="28"/>
        </w:rPr>
        <w:t xml:space="preserve"> нулями.</w:t>
      </w:r>
    </w:p>
    <w:p w:rsidR="008323BC" w:rsidRDefault="008323BC" w:rsidP="008323BC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основе табл. 1 сформируем таблицу с расширенным видом исходных данных (см. табл. 2), в которой для каждой ветви задаются: её номер, номер узла начала ветви (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nn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), номер узла конца ветви (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nk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 и стоимостной параметр (стоимость перевозки по некоторому пути (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bCs/>
          <w:sz w:val="28"/>
          <w:szCs w:val="28"/>
        </w:rPr>
        <w:t>)):</w:t>
      </w:r>
    </w:p>
    <w:p w:rsidR="008323BC" w:rsidRDefault="008323BC" w:rsidP="008323BC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Таблица 2 – Расширенный вид исходных данных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1"/>
        <w:gridCol w:w="1691"/>
        <w:gridCol w:w="1691"/>
        <w:gridCol w:w="1691"/>
      </w:tblGrid>
      <w:tr w:rsidR="008323BC" w:rsidTr="008323BC">
        <w:trPr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ветви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узла начала ветви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узла конца ветви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Стоимостной параметр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(R)</w:t>
            </w:r>
          </w:p>
        </w:tc>
      </w:tr>
      <w:tr w:rsidR="008323BC" w:rsidTr="008323BC">
        <w:trPr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8323BC" w:rsidTr="008323BC">
        <w:trPr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23BC" w:rsidTr="008323BC">
        <w:trPr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8323BC" w:rsidTr="008323BC">
        <w:trPr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323BC" w:rsidTr="008323BC">
        <w:trPr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323BC" w:rsidTr="008323BC">
        <w:trPr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8323BC" w:rsidRDefault="008323BC" w:rsidP="008323BC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8323BC" w:rsidRDefault="008323BC" w:rsidP="008323BC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Именно на основе этой таблицы будет формироваться матрица соединений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инциденций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)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8323BC" w:rsidRDefault="008323BC" w:rsidP="008323BC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Формирование коэффициентов матрицы А следующее: построчно для каждого столбца матрицы устанавливаются значения: +1 – если номер строки равен текущему значению поля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nn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-1 – если номер строки равен текущему значению поля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nk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0 – если такого равенства нет. См. табл. 3.</w:t>
      </w:r>
    </w:p>
    <w:p w:rsidR="008323BC" w:rsidRDefault="008323BC" w:rsidP="008323BC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Таблица 3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Матрица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инциденций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(A)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638"/>
        <w:gridCol w:w="670"/>
        <w:gridCol w:w="670"/>
        <w:gridCol w:w="671"/>
        <w:gridCol w:w="671"/>
        <w:gridCol w:w="671"/>
        <w:gridCol w:w="671"/>
      </w:tblGrid>
      <w:tr w:rsidR="008323BC" w:rsidTr="008323BC">
        <w:trPr>
          <w:trHeight w:val="463"/>
          <w:jc w:val="center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3BC" w:rsidRDefault="008323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узла</w:t>
            </w:r>
          </w:p>
        </w:tc>
        <w:tc>
          <w:tcPr>
            <w:tcW w:w="4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ветви</w:t>
            </w:r>
          </w:p>
        </w:tc>
      </w:tr>
      <w:tr w:rsidR="008323BC" w:rsidTr="008323B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3BC" w:rsidRDefault="008323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323BC" w:rsidTr="008323BC">
        <w:trPr>
          <w:trHeight w:val="4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3BC" w:rsidRDefault="008323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323BC" w:rsidTr="008323B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3BC" w:rsidRDefault="008323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+1</w:t>
            </w:r>
          </w:p>
        </w:tc>
      </w:tr>
      <w:tr w:rsidR="008323BC" w:rsidTr="008323B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3BC" w:rsidRDefault="008323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</w:tr>
      <w:tr w:rsidR="008323BC" w:rsidTr="008323BC">
        <w:trPr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  <w:lang w:val="en-US" w:eastAsia="ru-RU"/>
              </w:rPr>
              <w:t>d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  <w:lang w:val="en-US" w:eastAsia="ru-RU"/>
              </w:rPr>
              <w:t>k</w:t>
            </w:r>
            <w:proofErr w:type="spellEnd"/>
          </w:p>
        </w:tc>
      </w:tr>
    </w:tbl>
    <w:p w:rsidR="008323BC" w:rsidRDefault="008323BC" w:rsidP="008323BC">
      <w:pPr>
        <w:spacing w:line="360" w:lineRule="auto"/>
        <w:ind w:firstLine="708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8323BC" w:rsidRDefault="008323BC" w:rsidP="008323B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Матрица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разбита на два блока: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36"/>
          <w:szCs w:val="36"/>
          <w:vertAlign w:val="subscript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– диагональная квадратная матрица системы главных ветвей и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36"/>
          <w:szCs w:val="36"/>
          <w:vertAlign w:val="subscript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– матрица остальных ветвей.</w:t>
      </w:r>
    </w:p>
    <w:p w:rsidR="008323BC" w:rsidRDefault="008323BC" w:rsidP="008323B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происходит формирование матрицы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. Она точно так же разбита на два блока.</w:t>
      </w:r>
    </w:p>
    <w:p w:rsidR="008323BC" w:rsidRDefault="008323BC" w:rsidP="008323B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матрицы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сводится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четырём операциям:</w:t>
      </w:r>
    </w:p>
    <w:p w:rsidR="008323BC" w:rsidRDefault="008323BC" w:rsidP="008323B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4147185</wp:posOffset>
            </wp:positionH>
            <wp:positionV relativeFrom="paragraph">
              <wp:posOffset>512445</wp:posOffset>
            </wp:positionV>
            <wp:extent cx="266700" cy="40894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08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Вычисление </w:t>
      </w:r>
      <w:r>
        <w:rPr>
          <w:noProof/>
          <w:lang w:eastAsia="ru-RU"/>
        </w:rPr>
        <w:drawing>
          <wp:inline distT="0" distB="0" distL="0" distR="0">
            <wp:extent cx="1495425" cy="4667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3BC" w:rsidRDefault="008323BC" w:rsidP="008323B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Транспонирование полученной матрицы </w:t>
      </w:r>
    </w:p>
    <w:p w:rsidR="008323BC" w:rsidRDefault="008323BC" w:rsidP="008323B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единичной матрицы.</w:t>
      </w:r>
    </w:p>
    <w:p w:rsidR="008323BC" w:rsidRDefault="008323BC" w:rsidP="008323B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блочной матрицы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32"/>
          <w:szCs w:val="32"/>
          <w:vertAlign w:val="subscript"/>
        </w:rPr>
        <w:t>к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||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d</w:t>
      </w:r>
      <w:proofErr w:type="spellEnd"/>
      <w:r>
        <w:rPr>
          <w:rFonts w:ascii="Times New Roman" w:hAnsi="Times New Roman" w:cs="Times New Roman"/>
          <w:sz w:val="32"/>
          <w:szCs w:val="32"/>
          <w:vertAlign w:val="subscript"/>
        </w:rPr>
        <w:t>.</w:t>
      </w:r>
    </w:p>
    <w:p w:rsidR="008323BC" w:rsidRDefault="008323BC" w:rsidP="008323BC">
      <w:pPr>
        <w:pStyle w:val="a3"/>
        <w:shd w:val="clear" w:color="auto" w:fill="FFFFFF"/>
        <w:spacing w:after="0" w:line="360" w:lineRule="auto"/>
        <w:ind w:left="142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4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Матрица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638"/>
        <w:gridCol w:w="670"/>
        <w:gridCol w:w="670"/>
        <w:gridCol w:w="671"/>
        <w:gridCol w:w="671"/>
        <w:gridCol w:w="671"/>
        <w:gridCol w:w="671"/>
      </w:tblGrid>
      <w:tr w:rsidR="008323BC" w:rsidTr="008323BC">
        <w:trPr>
          <w:trHeight w:val="463"/>
          <w:jc w:val="center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3BC" w:rsidRDefault="008323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узла</w:t>
            </w:r>
          </w:p>
        </w:tc>
        <w:tc>
          <w:tcPr>
            <w:tcW w:w="4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ветви</w:t>
            </w:r>
          </w:p>
        </w:tc>
      </w:tr>
      <w:tr w:rsidR="008323BC" w:rsidTr="008323B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3BC" w:rsidRDefault="008323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323BC" w:rsidTr="008323BC">
        <w:trPr>
          <w:trHeight w:val="4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3BC" w:rsidRDefault="008323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23BC" w:rsidTr="008323B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3BC" w:rsidRDefault="008323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323BC" w:rsidTr="008323B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3BC" w:rsidRDefault="008323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23BC" w:rsidTr="008323BC">
        <w:trPr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  <w:lang w:val="en-US" w:eastAsia="ru-RU"/>
              </w:rPr>
              <w:t>d</w:t>
            </w:r>
            <w:proofErr w:type="spellEnd"/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  <w:lang w:val="en-US" w:eastAsia="ru-RU"/>
              </w:rPr>
              <w:t>k</w:t>
            </w:r>
          </w:p>
        </w:tc>
      </w:tr>
    </w:tbl>
    <w:p w:rsidR="008323BC" w:rsidRDefault="008323BC" w:rsidP="008323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3BC" w:rsidRDefault="008323BC" w:rsidP="008323BC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Далее формируется диагональная </w:t>
      </w:r>
      <w:r>
        <w:rPr>
          <w:rFonts w:ascii="Times New Roman" w:hAnsi="Times New Roman" w:cs="Times New Roman"/>
          <w:b/>
          <w:sz w:val="28"/>
          <w:szCs w:val="28"/>
        </w:rPr>
        <w:t xml:space="preserve">матрица </w:t>
      </w:r>
      <w:r>
        <w:rPr>
          <w:rFonts w:ascii="Times New Roman" w:hAnsi="Times New Roman" w:cs="Times New Roman"/>
          <w:b/>
          <w:bCs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, элементами которой являются заданные стоимости перевозок по ветвям. Все её элементы, стоящие вне главной диагонали, равны нулю:</w:t>
      </w:r>
    </w:p>
    <w:p w:rsidR="008323BC" w:rsidRDefault="008323BC" w:rsidP="008323BC">
      <w:pPr>
        <w:spacing w:line="360" w:lineRule="auto"/>
        <w:ind w:left="360" w:firstLine="348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66925" cy="1590675"/>
            <wp:effectExtent l="0" t="0" r="9525" b="9525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3BC" w:rsidRDefault="008323BC" w:rsidP="008323BC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Рисунок 1 – Матрица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R</w:t>
      </w:r>
    </w:p>
    <w:p w:rsidR="008323BC" w:rsidRDefault="008323BC" w:rsidP="008323BC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Следующим шагом будет умножение матрицы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диагональную матрицу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bCs/>
          <w:sz w:val="28"/>
          <w:szCs w:val="28"/>
        </w:rPr>
        <w:t xml:space="preserve">. В результате получается матрица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BR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8323BC" w:rsidRDefault="008323BC" w:rsidP="008323BC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23BC" w:rsidRDefault="008323BC" w:rsidP="008323BC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5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Матрица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638"/>
        <w:gridCol w:w="670"/>
        <w:gridCol w:w="670"/>
        <w:gridCol w:w="671"/>
        <w:gridCol w:w="671"/>
        <w:gridCol w:w="671"/>
        <w:gridCol w:w="671"/>
      </w:tblGrid>
      <w:tr w:rsidR="008323BC" w:rsidTr="008323BC">
        <w:trPr>
          <w:trHeight w:val="463"/>
          <w:jc w:val="center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3BC" w:rsidRDefault="008323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узла</w:t>
            </w:r>
          </w:p>
        </w:tc>
        <w:tc>
          <w:tcPr>
            <w:tcW w:w="4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ветви</w:t>
            </w:r>
          </w:p>
        </w:tc>
      </w:tr>
      <w:tr w:rsidR="008323BC" w:rsidTr="008323B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3BC" w:rsidRDefault="008323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323BC" w:rsidTr="008323BC">
        <w:trPr>
          <w:trHeight w:val="4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3BC" w:rsidRDefault="008323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23BC" w:rsidTr="008323B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3BC" w:rsidRDefault="008323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323BC" w:rsidTr="008323B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3BC" w:rsidRDefault="008323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8323BC" w:rsidRDefault="008323BC" w:rsidP="008323BC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8323BC" w:rsidRDefault="008323BC" w:rsidP="008323BC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Далее формируется блочная </w:t>
      </w:r>
      <w:r>
        <w:rPr>
          <w:rFonts w:ascii="Times New Roman" w:hAnsi="Times New Roman" w:cs="Times New Roman"/>
          <w:b/>
          <w:bCs/>
          <w:sz w:val="28"/>
          <w:szCs w:val="28"/>
        </w:rPr>
        <w:t>матрица С</w:t>
      </w:r>
      <w:r>
        <w:rPr>
          <w:rFonts w:ascii="Times New Roman" w:hAnsi="Times New Roman" w:cs="Times New Roman"/>
          <w:bCs/>
          <w:sz w:val="28"/>
          <w:szCs w:val="28"/>
        </w:rPr>
        <w:t>, которая заполняется</w:t>
      </w:r>
    </w:p>
    <w:p w:rsidR="008323BC" w:rsidRDefault="008323BC" w:rsidP="008323BC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элементами матрицы А и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BR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соответствии с её структурой. Выглядит это следующим образом:</w:t>
      </w:r>
    </w:p>
    <w:p w:rsidR="008323BC" w:rsidRDefault="008323BC" w:rsidP="008323BC">
      <w:pPr>
        <w:spacing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Таблица 6 – Структура матрицы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6"/>
        <w:gridCol w:w="888"/>
        <w:gridCol w:w="638"/>
        <w:gridCol w:w="670"/>
        <w:gridCol w:w="670"/>
        <w:gridCol w:w="671"/>
        <w:gridCol w:w="671"/>
        <w:gridCol w:w="671"/>
        <w:gridCol w:w="671"/>
      </w:tblGrid>
      <w:tr w:rsidR="008323BC" w:rsidTr="008323BC">
        <w:trPr>
          <w:trHeight w:val="463"/>
          <w:jc w:val="center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BC" w:rsidRDefault="008323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23BC" w:rsidRDefault="008323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23BC" w:rsidRDefault="008323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3BC" w:rsidRDefault="008323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узла</w:t>
            </w:r>
          </w:p>
        </w:tc>
        <w:tc>
          <w:tcPr>
            <w:tcW w:w="4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ветви</w:t>
            </w:r>
          </w:p>
        </w:tc>
      </w:tr>
      <w:tr w:rsidR="008323BC" w:rsidTr="008323B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3BC" w:rsidRDefault="008323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3BC" w:rsidRDefault="008323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323BC" w:rsidTr="008323BC">
        <w:trPr>
          <w:trHeight w:val="4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3BC" w:rsidRDefault="008323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3BC" w:rsidRDefault="008323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323BC" w:rsidTr="008323B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3BC" w:rsidRDefault="008323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3BC" w:rsidRDefault="008323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+1</w:t>
            </w:r>
          </w:p>
        </w:tc>
      </w:tr>
      <w:tr w:rsidR="008323BC" w:rsidTr="008323B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3BC" w:rsidRDefault="008323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3BC" w:rsidRDefault="008323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</w:tr>
      <w:tr w:rsidR="008323BC" w:rsidTr="008323BC">
        <w:trPr>
          <w:trHeight w:val="463"/>
          <w:jc w:val="center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BC" w:rsidRDefault="008323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23BC" w:rsidRDefault="008323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23BC" w:rsidRDefault="008323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3BC" w:rsidRDefault="008323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узла</w:t>
            </w:r>
          </w:p>
        </w:tc>
        <w:tc>
          <w:tcPr>
            <w:tcW w:w="4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ветви</w:t>
            </w:r>
          </w:p>
        </w:tc>
      </w:tr>
      <w:tr w:rsidR="008323BC" w:rsidTr="008323B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3BC" w:rsidRDefault="008323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3BC" w:rsidRDefault="008323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323BC" w:rsidTr="008323BC">
        <w:trPr>
          <w:trHeight w:val="4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3BC" w:rsidRDefault="008323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3BC" w:rsidRDefault="008323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23BC" w:rsidTr="008323B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3BC" w:rsidRDefault="008323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3BC" w:rsidRDefault="008323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323BC" w:rsidTr="008323B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3BC" w:rsidRDefault="008323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3BC" w:rsidRDefault="008323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BC" w:rsidRDefault="008323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8323BC" w:rsidRDefault="008323BC" w:rsidP="008323BC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8323BC" w:rsidRDefault="008323BC" w:rsidP="008323B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1818005</wp:posOffset>
            </wp:positionH>
            <wp:positionV relativeFrom="paragraph">
              <wp:posOffset>301625</wp:posOffset>
            </wp:positionV>
            <wp:extent cx="1158240" cy="560705"/>
            <wp:effectExtent l="0" t="0" r="381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Cs/>
          <w:sz w:val="28"/>
          <w:szCs w:val="28"/>
        </w:rPr>
        <w:t xml:space="preserve">После этого вводятся </w:t>
      </w:r>
      <w:r>
        <w:rPr>
          <w:rFonts w:ascii="Times New Roman" w:hAnsi="Times New Roman" w:cs="Times New Roman"/>
          <w:sz w:val="28"/>
          <w:szCs w:val="28"/>
        </w:rPr>
        <w:t xml:space="preserve">блочный </w:t>
      </w:r>
      <w:r>
        <w:rPr>
          <w:rFonts w:ascii="Times New Roman" w:hAnsi="Times New Roman" w:cs="Times New Roman"/>
          <w:b/>
          <w:sz w:val="28"/>
          <w:szCs w:val="28"/>
        </w:rPr>
        <w:t xml:space="preserve">вектор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sz w:val="28"/>
          <w:szCs w:val="28"/>
        </w:rPr>
        <w:t xml:space="preserve">вектор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</w:rPr>
        <w:t xml:space="preserve">, который дополняется нулями: </w:t>
      </w:r>
    </w:p>
    <w:p w:rsidR="008323BC" w:rsidRDefault="008323BC" w:rsidP="008323BC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8323BC" w:rsidRDefault="008323BC" w:rsidP="008323BC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3950335</wp:posOffset>
            </wp:positionH>
            <wp:positionV relativeFrom="paragraph">
              <wp:posOffset>290830</wp:posOffset>
            </wp:positionV>
            <wp:extent cx="902970" cy="318770"/>
            <wp:effectExtent l="0" t="0" r="0" b="5080"/>
            <wp:wrapTight wrapText="bothSides">
              <wp:wrapPolygon edited="0">
                <wp:start x="0" y="0"/>
                <wp:lineTo x="0" y="20653"/>
                <wp:lineTo x="20962" y="20653"/>
                <wp:lineTo x="20962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318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Затем требуется найти для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8323B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обратную матрицу (С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-1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по формуле умножить данную обратную матрицу на вектор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</w:t>
      </w:r>
    </w:p>
    <w:p w:rsidR="008323BC" w:rsidRDefault="008323BC" w:rsidP="008323BC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В результате всех этих действий получается верный результат решения.</w:t>
      </w:r>
    </w:p>
    <w:p w:rsidR="00F83D16" w:rsidRDefault="00F83D16"/>
    <w:sectPr w:rsidR="00F83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82024"/>
    <w:multiLevelType w:val="hybridMultilevel"/>
    <w:tmpl w:val="9FB096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5043642"/>
    <w:multiLevelType w:val="hybridMultilevel"/>
    <w:tmpl w:val="61660E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690"/>
    <w:rsid w:val="006C2690"/>
    <w:rsid w:val="008249BC"/>
    <w:rsid w:val="008323BC"/>
    <w:rsid w:val="00C755A5"/>
    <w:rsid w:val="00F8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AEA87E-303F-4D42-A452-8FA3EDB73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3B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9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528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4</cp:revision>
  <dcterms:created xsi:type="dcterms:W3CDTF">2020-04-10T12:03:00Z</dcterms:created>
  <dcterms:modified xsi:type="dcterms:W3CDTF">2020-04-10T12:37:00Z</dcterms:modified>
</cp:coreProperties>
</file>