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Побег</w:t>
      </w:r>
    </w:p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Однажды, когда Пушкин еще учился в Царскосельском лицее, ему захотелось выйти за территорию учебного заведения и поехать в Петербург развлечься. Однако на просьбу юноши отпустить его, главный гувернер Трико ответил отказом. Неужели озорник Пушкин так легко мог отказаться от своей затеи? Конечно же, нет! Вместе с другом и одноклассником Вильгельмом Кюхельбекером они решают сбежать.</w:t>
      </w:r>
    </w:p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 xml:space="preserve">Конечно же, гувернер Трико отправился вдогонку беглецам. Когда тройка поочередно подъезжала к заставе (сторожевая, контрольный пункт), там и произошел курьезный случай. Первым </w:t>
      </w:r>
      <w:proofErr w:type="gramStart"/>
      <w:r>
        <w:rPr>
          <w:rFonts w:ascii="Arial" w:hAnsi="Arial" w:cs="Arial"/>
          <w:color w:val="5A565F"/>
          <w:sz w:val="21"/>
          <w:szCs w:val="21"/>
        </w:rPr>
        <w:t>добрался к заставе</w:t>
      </w:r>
      <w:proofErr w:type="gramEnd"/>
      <w:r>
        <w:rPr>
          <w:rFonts w:ascii="Arial" w:hAnsi="Arial" w:cs="Arial"/>
          <w:color w:val="5A565F"/>
          <w:sz w:val="21"/>
          <w:szCs w:val="21"/>
        </w:rPr>
        <w:t xml:space="preserve"> Пушкин. По требованию </w:t>
      </w:r>
      <w:proofErr w:type="gramStart"/>
      <w:r>
        <w:rPr>
          <w:rFonts w:ascii="Arial" w:hAnsi="Arial" w:cs="Arial"/>
          <w:color w:val="5A565F"/>
          <w:sz w:val="21"/>
          <w:szCs w:val="21"/>
        </w:rPr>
        <w:t>заставного</w:t>
      </w:r>
      <w:proofErr w:type="gramEnd"/>
      <w:r>
        <w:rPr>
          <w:rFonts w:ascii="Arial" w:hAnsi="Arial" w:cs="Arial"/>
          <w:color w:val="5A565F"/>
          <w:sz w:val="21"/>
          <w:szCs w:val="21"/>
        </w:rPr>
        <w:t xml:space="preserve"> представиться, поэт спокойно ответил: «Александр</w:t>
      </w:r>
      <w:proofErr w:type="gramStart"/>
      <w:r>
        <w:rPr>
          <w:rFonts w:ascii="Arial" w:hAnsi="Arial" w:cs="Arial"/>
          <w:color w:val="5A565F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5A565F"/>
          <w:sz w:val="21"/>
          <w:szCs w:val="21"/>
        </w:rPr>
        <w:t>днако». Вильгельм, который ехал вторым, без тени улыбки назвался Григорием Двако. А когда к заставе примчался гувернер и ответил «Трико», заставной был не в себе от раздражения. Мужчина подумал, что над ним откровенно смеются, и, арестовал гувернера на сутки. А тем временем два изобретательных друга развлекались в Питере.</w:t>
      </w:r>
    </w:p>
    <w:p w:rsidR="0016485F" w:rsidRDefault="0016485F"/>
    <w:p w:rsidR="00A45830" w:rsidRDefault="00A45830"/>
    <w:p w:rsidR="00A45830" w:rsidRDefault="00A45830"/>
    <w:p w:rsidR="00A45830" w:rsidRDefault="00A45830"/>
    <w:p w:rsidR="00A45830" w:rsidRDefault="00A45830"/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Рябчик</w:t>
      </w:r>
    </w:p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Еще один забавный случай произошел, когда Пушкин был еще совсем ребенком. Однажды в дом будущего гения заехал известный российский писатель Иван Дмитриев. Заметив необычную внешность мальчика, мужчина решил, что может подшутить над малышом: «Какой милый арабчик!» Кроха не растерялся, и без смущения ответил: «Зато не рябчик». Взрослые совсем не ожидали такого дерзкого ответа и несколько минут просто смотрели на красное от злости рыжее лицо писателя.</w:t>
      </w:r>
    </w:p>
    <w:p w:rsidR="00A45830" w:rsidRDefault="00A45830"/>
    <w:p w:rsidR="00A45830" w:rsidRDefault="00A45830"/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Экспромт</w:t>
      </w:r>
    </w:p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 xml:space="preserve">Когда Пушкин был камер-юнкером (придворное звание), его прислали к одному высокопоставленному чиновнику, который очень любил лежать на диване и зевать от скуки. Войдя в комнату ленивца, Саша очень удивился: чиновник хоть бы встал, или позу сменил! Поэт, передав все, что его просили, уже шел к двери. Вдруг этот </w:t>
      </w:r>
      <w:proofErr w:type="gramStart"/>
      <w:r>
        <w:rPr>
          <w:rFonts w:ascii="Arial" w:hAnsi="Arial" w:cs="Arial"/>
          <w:color w:val="5A565F"/>
          <w:sz w:val="21"/>
          <w:szCs w:val="21"/>
        </w:rPr>
        <w:t>нахал</w:t>
      </w:r>
      <w:proofErr w:type="gramEnd"/>
      <w:r>
        <w:rPr>
          <w:rFonts w:ascii="Arial" w:hAnsi="Arial" w:cs="Arial"/>
          <w:color w:val="5A565F"/>
          <w:sz w:val="21"/>
          <w:szCs w:val="21"/>
        </w:rPr>
        <w:t xml:space="preserve"> приказал Пушкину почитать что-то экспромтом. </w:t>
      </w:r>
      <w:proofErr w:type="gramStart"/>
      <w:r>
        <w:rPr>
          <w:rFonts w:ascii="Arial" w:hAnsi="Arial" w:cs="Arial"/>
          <w:color w:val="5A565F"/>
          <w:sz w:val="21"/>
          <w:szCs w:val="21"/>
        </w:rPr>
        <w:t>Не долго думая</w:t>
      </w:r>
      <w:proofErr w:type="gramEnd"/>
      <w:r>
        <w:rPr>
          <w:rFonts w:ascii="Arial" w:hAnsi="Arial" w:cs="Arial"/>
          <w:color w:val="5A565F"/>
          <w:sz w:val="21"/>
          <w:szCs w:val="21"/>
        </w:rPr>
        <w:t>, юноша сказал «Дети — на полу, умный — на диване». Чиновник долго повторял фразу, и только через час понял истинный смысл: «</w:t>
      </w:r>
      <w:proofErr w:type="gramStart"/>
      <w:r>
        <w:rPr>
          <w:rFonts w:ascii="Arial" w:hAnsi="Arial" w:cs="Arial"/>
          <w:color w:val="5A565F"/>
          <w:sz w:val="21"/>
          <w:szCs w:val="21"/>
        </w:rPr>
        <w:t>Детина</w:t>
      </w:r>
      <w:proofErr w:type="gramEnd"/>
      <w:r>
        <w:rPr>
          <w:rFonts w:ascii="Arial" w:hAnsi="Arial" w:cs="Arial"/>
          <w:color w:val="5A565F"/>
          <w:sz w:val="21"/>
          <w:szCs w:val="21"/>
        </w:rPr>
        <w:t xml:space="preserve"> полоумный на диване».</w:t>
      </w:r>
    </w:p>
    <w:p w:rsidR="00A45830" w:rsidRDefault="00A45830" w:rsidP="00A45830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rFonts w:ascii="Arial" w:hAnsi="Arial" w:cs="Arial"/>
          <w:color w:val="5A565F"/>
          <w:sz w:val="21"/>
          <w:szCs w:val="21"/>
        </w:rPr>
      </w:pPr>
      <w:r>
        <w:rPr>
          <w:rFonts w:ascii="Arial" w:hAnsi="Arial" w:cs="Arial"/>
          <w:color w:val="5A565F"/>
          <w:sz w:val="21"/>
          <w:szCs w:val="21"/>
        </w:rPr>
        <w:t>Раздражению чиновника не было предела. Но, дабы избежать скандала, Пушкина быстренько «попросили» из дома, и с тех пор в дом не пускали.</w:t>
      </w:r>
    </w:p>
    <w:p w:rsidR="00A45830" w:rsidRDefault="00A45830"/>
    <w:p w:rsidR="00A45830" w:rsidRDefault="00A45830"/>
    <w:p w:rsidR="00A45830" w:rsidRDefault="00A45830"/>
    <w:p w:rsidR="00A45830" w:rsidRDefault="00A45830"/>
    <w:p w:rsidR="00A45830" w:rsidRDefault="00A45830"/>
    <w:sectPr w:rsidR="00A45830" w:rsidSect="0016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830"/>
    <w:rsid w:val="0016485F"/>
    <w:rsid w:val="007D31D7"/>
    <w:rsid w:val="00A4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2</cp:revision>
  <dcterms:created xsi:type="dcterms:W3CDTF">2015-11-07T12:20:00Z</dcterms:created>
  <dcterms:modified xsi:type="dcterms:W3CDTF">2015-11-07T12:21:00Z</dcterms:modified>
</cp:coreProperties>
</file>