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Задания:</w:t>
      </w:r>
    </w:p>
    <w:tbl>
      <w:tblPr>
        <w:tblW w:w="9445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363"/>
        <w:gridCol w:w="81"/>
      </w:tblGrid>
      <w:tr>
        <w:trPr/>
        <w:tc>
          <w:tcPr>
            <w:tcW w:w="9363" w:type="dxa"/>
            <w:tcBorders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1.К какому направлению в западноевропейском искусстве относится камерная музыка?</w:t>
            </w:r>
          </w:p>
          <w:tbl>
            <w:tblPr>
              <w:tblW w:w="2349" w:type="dxa"/>
              <w:jc w:val="left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480"/>
              <w:gridCol w:w="1868"/>
            </w:tblGrid>
            <w:tr>
              <w:trPr/>
              <w:tc>
                <w:tcPr>
                  <w:tcW w:w="4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id="shapetype_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_0" stroked="f" style="position:absolute;margin-left:0pt;margin-top:-18.05pt;width:20.2pt;height:17.95pt;mso-position-vertical:top" type="shapetype_75">
                            <v:imagedata r:id="rId3" o:detectmouseclick="t"/>
                            <w10:wrap type="none"/>
                            <v:stroke color="#3465a4" joinstyle="round" endcap="fla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68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Autospacing="1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Духовная музыка </w:t>
                  </w:r>
                </w:p>
              </w:tc>
            </w:tr>
            <w:tr>
              <w:trPr/>
              <w:tc>
                <w:tcPr>
                  <w:tcW w:w="4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position-vertical:top" type="shapetype_75">
                            <v:imagedata r:id="rId3" o:detectmouseclick="t"/>
                            <w10:wrap type="none"/>
                            <v:stroke color="#3465a4" joinstyle="round" endcap="fla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68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Autospacing="1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Светская музыка 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63" w:type="dxa"/>
            <w:tcBorders/>
            <w:vAlign w:val="center"/>
          </w:tcPr>
          <w:p>
            <w:pPr>
              <w:pStyle w:val="NormalWeb"/>
              <w:spacing w:lineRule="auto" w:line="240" w:before="0" w:after="0"/>
              <w:rPr>
                <w:rFonts w:eastAsia="Times New Roman"/>
                <w:b/>
                <w:b/>
                <w:i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2. Кого из представленных композиторов можно отнести к венским композиторам-классикам:</w:t>
            </w:r>
          </w:p>
          <w:tbl>
            <w:tblPr>
              <w:tblW w:w="4826" w:type="dxa"/>
              <w:jc w:val="left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480"/>
              <w:gridCol w:w="4345"/>
            </w:tblGrid>
            <w:tr>
              <w:trPr/>
              <w:tc>
                <w:tcPr>
                  <w:tcW w:w="4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position-vertical:top" type="shapetype_75">
                            <v:imagedata r:id="rId3" o:detectmouseclick="t"/>
                            <w10:wrap type="none"/>
                            <v:stroke color="#3465a4" joinstyle="round" endcap="fla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345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Autospacing="1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Ф.Шубер,  Ф.Шопен,  Ф Лист </w:t>
                  </w:r>
                </w:p>
              </w:tc>
            </w:tr>
            <w:tr>
              <w:trPr/>
              <w:tc>
                <w:tcPr>
                  <w:tcW w:w="4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position-vertical:top" type="shapetype_75">
                            <v:imagedata r:id="rId3" o:detectmouseclick="t"/>
                            <w10:wrap type="none"/>
                            <v:stroke color="#3465a4" joinstyle="round" endcap="fla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345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Autospacing="1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И.Гайдн,  В.Моцарт,   Л.Бетховен</w:t>
                  </w:r>
                </w:p>
              </w:tc>
            </w:tr>
            <w:tr>
              <w:trPr/>
              <w:tc>
                <w:tcPr>
                  <w:tcW w:w="4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/>
                    <mc:AlternateContent>
                      <mc:Choice Requires="wps">
                        <w:drawing>
                          <wp:inline distT="0" distB="0" distL="0" distR="0">
                            <wp:extent cx="257810" cy="229235"/>
                            <wp:effectExtent l="0" t="0" r="0" b="0"/>
                            <wp:docPr id="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 descr=""/>
                                    <pic:cNvPicPr/>
                                  </pic:nvPicPr>
                                  <pic:blipFill>
                                    <a:blip r:embed="rId2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704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shape_0" stroked="f" style="position:absolute;margin-left:0pt;margin-top:-18.05pt;width:20.2pt;height:17.95pt;mso-position-vertical:top" type="shapetype_75">
                            <v:imagedata r:id="rId3" o:detectmouseclick="t"/>
                            <w10:wrap type="none"/>
                            <v:stroke color="#3465a4" joinstyle="round" endcap="fla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345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Autospacing="1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С.Рахманинов, П.Чайковский, А.Скрябин 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6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Web"/>
        <w:spacing w:lineRule="auto" w:line="240" w:before="0" w:after="0"/>
        <w:rPr>
          <w:rFonts w:eastAsia="Times New Roman"/>
          <w:b/>
          <w:b/>
          <w:i/>
          <w:i/>
          <w:lang w:eastAsia="ru-RU"/>
        </w:rPr>
      </w:pPr>
      <w:r>
        <w:rPr>
          <w:b/>
          <w:i/>
        </w:rPr>
        <w:t xml:space="preserve">3. </w:t>
      </w:r>
      <w:r>
        <w:rPr>
          <w:rFonts w:eastAsia="Times New Roman"/>
          <w:b/>
          <w:i/>
          <w:lang w:eastAsia="ru-RU"/>
        </w:rPr>
        <w:t>Выберите правильные утверждения: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257810" cy="229235"/>
                <wp:effectExtent l="0" t="0" r="0" b="0"/>
                <wp:docPr id="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5704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18.05pt;width:20.2pt;height:17.95pt;mso-position-vertical:top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Музыкальные термины «Соната» и «Сонатная форма» являются синонимами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257810" cy="229235"/>
                <wp:effectExtent l="0" t="0" r="0" b="0"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5704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18.05pt;width:20.2pt;height:17.95pt;mso-position-vertical:top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Соната – это произведение для голоса и аккомпанирующего инструмента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257810" cy="229235"/>
                <wp:effectExtent l="0" t="0" r="0" b="0"/>
                <wp:docPr id="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5704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18.05pt;width:20.2pt;height:17.95pt;mso-position-vertical:top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Соната – это произведение для одного или нескольких музыкальных инструментов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257810" cy="229235"/>
                <wp:effectExtent l="0" t="0" r="0" b="0"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5704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18.05pt;width:20.2pt;height:17.95pt;mso-position-vertical:top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Соната – это одночастное музыкальное произведение.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257810" cy="229235"/>
                <wp:effectExtent l="0" t="0" r="0" b="0"/>
                <wp:docPr id="1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5704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18.05pt;width:20.2pt;height:17.95pt;mso-position-vertical:top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Соната обычно состоит из нескольких частей.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Web"/>
        <w:spacing w:lineRule="auto" w:line="240" w:before="0" w:after="0"/>
        <w:rPr>
          <w:rFonts w:eastAsia="Times New Roman"/>
          <w:b/>
          <w:b/>
          <w:i/>
          <w:i/>
          <w:lang w:eastAsia="ru-RU"/>
        </w:rPr>
      </w:pPr>
      <w:r>
        <w:rPr>
          <w:rFonts w:eastAsia="Times New Roman"/>
          <w:b/>
          <w:i/>
          <w:lang w:eastAsia="ru-RU"/>
        </w:rPr>
        <w:t>4. Кто дал 8-й сонате Бетховена название «Патетическая»?</w:t>
      </w:r>
    </w:p>
    <w:tbl>
      <w:tblPr>
        <w:tblW w:w="3573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80"/>
        <w:gridCol w:w="3092"/>
      </w:tblGrid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7810" cy="229235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57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0.2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0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Сам автор 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7810" cy="229235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57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0.2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0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Слушатели 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7810" cy="229235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57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0.2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0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Издатель бетховенских сонат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Web"/>
        <w:spacing w:lineRule="auto" w:line="240" w:before="0" w:after="0"/>
        <w:rPr>
          <w:rFonts w:eastAsia="Times New Roman"/>
          <w:b/>
          <w:b/>
          <w:i/>
          <w:i/>
          <w:lang w:eastAsia="ru-RU"/>
        </w:rPr>
      </w:pPr>
      <w:r>
        <w:rPr>
          <w:b/>
          <w:i/>
        </w:rPr>
        <w:t xml:space="preserve">5. </w:t>
      </w:r>
      <w:r>
        <w:rPr>
          <w:rFonts w:eastAsia="Times New Roman"/>
          <w:b/>
          <w:i/>
          <w:lang w:eastAsia="ru-RU"/>
        </w:rPr>
        <w:t>В чем особенность сонаты Моцарта ля мажор?</w:t>
      </w:r>
    </w:p>
    <w:tbl>
      <w:tblPr>
        <w:tblW w:w="7397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80"/>
        <w:gridCol w:w="6916"/>
      </w:tblGrid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7810" cy="22923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57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0.2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6916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ней всего 2 части 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7810" cy="22923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57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0.2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6916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Ни в одной части нет сонатной формы 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57810" cy="229235"/>
                      <wp:effectExtent l="0" t="0" r="0" b="0"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57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0.2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6916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Сонатную форму композитор использовал во второй части сонаты </w:t>
            </w:r>
          </w:p>
        </w:tc>
      </w:tr>
      <w:tr>
        <w:trPr/>
        <w:tc>
          <w:tcPr>
            <w:tcW w:w="48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16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6. Распределите музыкальные жанры в соответствии с их принадлежностью к определенному музыкальному направлению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Духовная музыка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Театральная музыка</w:t>
            </w:r>
          </w:p>
        </w:tc>
        <w:tc>
          <w:tcPr>
            <w:tcW w:w="3191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Камерная музыка</w:t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Месса  Хорал   Опера   Балет  Соната  Квартет  Романс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f3634"/>
    <w:rPr>
      <w:color w:val="0000FF" w:themeColor="hyperlink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0c3a06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83642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836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LibreOffice/6.4.1.2$Windows_x86 LibreOffice_project/4d224e95b98b138af42a64d84056446d09082932</Application>
  <Pages>1</Pages>
  <Words>142</Words>
  <Characters>977</Characters>
  <CharactersWithSpaces>1124</CharactersWithSpaces>
  <Paragraphs>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2020-03-25T13:08:00Z</dcterms:created>
  <dc:creator>Игорь</dc:creator>
  <dc:description/>
  <dc:language>ru-RU</dc:language>
  <cp:lastModifiedBy/>
  <dcterms:modified xsi:type="dcterms:W3CDTF">2020-03-31T18:57:37Z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