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95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  <w:bookmarkStart w:id="0" w:name="_GoBack"/>
      <w:bookmarkEnd w:id="0"/>
      <w:r w:rsidRPr="002F2CC2">
        <w:rPr>
          <w:rFonts w:ascii="Times New Roman" w:hAnsi="Times New Roman"/>
          <w:sz w:val="28"/>
          <w:shd w:val="clear" w:color="auto" w:fill="FFFFFF" w:themeFill="background1"/>
        </w:rPr>
        <w:t>Государственное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учреждение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образования</w:t>
      </w: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«Белорусский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государственный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университет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физической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культуры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спорта»</w:t>
      </w: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Кафедра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гимнастики</w:t>
      </w: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Тема: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«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Древнем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мире»</w:t>
      </w: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right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Подготовила: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Кирильчик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Алина</w:t>
      </w:r>
    </w:p>
    <w:p w:rsidR="0048787D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right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студентка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І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курса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="0048787D" w:rsidRPr="002F2CC2">
        <w:rPr>
          <w:rFonts w:ascii="Times New Roman" w:hAnsi="Times New Roman"/>
          <w:sz w:val="28"/>
          <w:shd w:val="clear" w:color="auto" w:fill="FFFFFF" w:themeFill="background1"/>
        </w:rPr>
        <w:t>факультета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="0048787D" w:rsidRPr="002F2CC2">
        <w:rPr>
          <w:rFonts w:ascii="Times New Roman" w:hAnsi="Times New Roman"/>
          <w:sz w:val="28"/>
          <w:shd w:val="clear" w:color="auto" w:fill="FFFFFF" w:themeFill="background1"/>
        </w:rPr>
        <w:t>СИ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="0048787D"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="0048787D" w:rsidRPr="002F2CC2">
        <w:rPr>
          <w:rFonts w:ascii="Times New Roman" w:hAnsi="Times New Roman"/>
          <w:sz w:val="28"/>
          <w:shd w:val="clear" w:color="auto" w:fill="FFFFFF" w:themeFill="background1"/>
        </w:rPr>
        <w:t>Е</w:t>
      </w:r>
    </w:p>
    <w:p w:rsidR="0048787D" w:rsidRPr="002F2CC2" w:rsidRDefault="0048787D" w:rsidP="002F2CC2">
      <w:pPr>
        <w:widowControl w:val="0"/>
        <w:shd w:val="clear" w:color="auto" w:fill="FFFFFF" w:themeFill="background1"/>
        <w:spacing w:after="0" w:line="360" w:lineRule="auto"/>
        <w:jc w:val="right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дневной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формы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обучения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группа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114</w:t>
      </w:r>
    </w:p>
    <w:p w:rsidR="0010741A" w:rsidRPr="002F2CC2" w:rsidRDefault="0010741A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48787D" w:rsidRPr="002F2CC2" w:rsidRDefault="0048787D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48787D" w:rsidRPr="002F2CC2" w:rsidRDefault="0048787D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48787D" w:rsidRPr="002F2CC2" w:rsidRDefault="0048787D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48787D" w:rsidRPr="002F2CC2" w:rsidRDefault="0048787D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</w:p>
    <w:p w:rsidR="0048787D" w:rsidRPr="002F2CC2" w:rsidRDefault="0048787D" w:rsidP="002F2CC2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Минск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,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2013</w:t>
      </w:r>
    </w:p>
    <w:p w:rsidR="002F2CC2" w:rsidRPr="002F2CC2" w:rsidRDefault="002F2CC2" w:rsidP="002F2CC2">
      <w:pPr>
        <w:shd w:val="clear" w:color="auto" w:fill="FFFFFF" w:themeFill="background1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br w:type="page"/>
      </w:r>
    </w:p>
    <w:p w:rsidR="00B718A2" w:rsidRPr="002F2CC2" w:rsidRDefault="006B37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lastRenderedPageBreak/>
        <w:t>Введение</w:t>
      </w:r>
    </w:p>
    <w:p w:rsidR="006B37D1" w:rsidRPr="002F2CC2" w:rsidRDefault="006B37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</w:p>
    <w:p w:rsidR="006B37D1" w:rsidRPr="002F2CC2" w:rsidRDefault="006B37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греческого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"гимназо"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обучаю,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тренирую)</w:t>
      </w:r>
      <w:r w:rsidR="002F2CC2" w:rsidRPr="002F2CC2">
        <w:rPr>
          <w:rStyle w:val="apple-converted-space"/>
          <w:rFonts w:ascii="Times New Roman" w:hAnsi="Times New Roman"/>
          <w:sz w:val="28"/>
          <w:szCs w:val="24"/>
          <w:bdr w:val="none" w:sz="0" w:space="0" w:color="auto" w:frame="1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телесных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(физических)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сложившаяся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Древней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Греции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веков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нашей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эры,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служила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целям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всестороннего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совершенствования.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Впрочем,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существует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другая,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менее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убедительная,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версия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происхождения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греческого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"гимнос"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обнаженный,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древние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занимались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телесными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обнаженными.</w:t>
      </w:r>
    </w:p>
    <w:p w:rsidR="006B37D1" w:rsidRPr="002F2CC2" w:rsidRDefault="006B37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глубокой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древности,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эпоху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первобытно-общинного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строя,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нашем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понимании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еще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было.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выведены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самостоятельный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объект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познания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использования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подготовке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человека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жизни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трудовой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деятельности.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двигательные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действия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носили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прикладной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характер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использовались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удовлетворения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жизненных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потребностей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пище,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жилье,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одежде.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своих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подражали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взрослым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охотникам,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земледельцам,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скотоводам,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воинам,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деятельность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насыщена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разнообразными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продолжительной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ходьбой,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бегом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преодолением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всевозможных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препятствий,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лазанием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деревьям,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ползаньем,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переползанием,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метанием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различных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предметов,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стрельбой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лука,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переправой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через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водные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преграды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др.</w:t>
      </w:r>
    </w:p>
    <w:p w:rsidR="006B37D1" w:rsidRPr="002F2CC2" w:rsidRDefault="006B37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двигательных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действий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несколько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измененном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применяются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практике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пор: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простой,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завесом,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размахивание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висе,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подтягивание,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подъем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переворотом,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прыжки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длину,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высоту,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глубину,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кувырки,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переползания,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подлезания,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равновесии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B718A2" w:rsidRPr="002F2CC2" w:rsidRDefault="00B718A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br w:type="page"/>
      </w:r>
    </w:p>
    <w:p w:rsidR="00B718A2" w:rsidRPr="002F2CC2" w:rsidRDefault="009D3095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lastRenderedPageBreak/>
        <w:t>Гимнастика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Древнем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мире</w:t>
      </w:r>
    </w:p>
    <w:p w:rsidR="006C527F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  <w:shd w:val="clear" w:color="auto" w:fill="FFFFFF" w:themeFill="background1"/>
        </w:rPr>
      </w:pPr>
    </w:p>
    <w:p w:rsidR="006C527F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Древний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Китай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древности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существовала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самобытная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богатая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традиция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близких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терапевтических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процедур.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составной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частью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оздоровляющих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процедур,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следовало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заниматься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сочетании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дыхательными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медитацией,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сексуальной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практикой,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диетой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физиотерапевтическими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процедурами.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древние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времена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китайскую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оздоровительную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называли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</w:rPr>
        <w:t>даоюнь.</w:t>
      </w:r>
      <w:r w:rsidR="002F2CC2" w:rsidRPr="002F2CC2">
        <w:rPr>
          <w:rStyle w:val="apple-converted-space"/>
          <w:rFonts w:ascii="Times New Roman" w:hAnsi="Times New Roman"/>
          <w:i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Фактически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внутри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даоюнь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существует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охватить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практически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невозможно.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несмотря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многообразие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мышц,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растяжка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сухожилий,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улучшение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работы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суставов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органов.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Характерная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особенность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даоюнь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работа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балансом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взаимодействия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упор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соединение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духовного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разума.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получило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особенно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сильный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толчок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последние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столетия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истории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время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складываются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китайских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школ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боевых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искусств,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ставшие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венцом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традиции.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классической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спортивной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античной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китайских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мало,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потому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европейские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тренируют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главным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образом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китайские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далеко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ограничиваются.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Восточные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сложнее,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западные.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Китайская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школа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жизни,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гармонии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законами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мироздания.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</w:pPr>
    </w:p>
    <w:p w:rsidR="002F2CC2" w:rsidRPr="002F2CC2" w:rsidRDefault="002F2CC2" w:rsidP="002F2CC2">
      <w:pPr>
        <w:shd w:val="clear" w:color="auto" w:fill="FFFFFF" w:themeFill="background1"/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br w:type="page"/>
      </w: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lastRenderedPageBreak/>
        <w:t>Разновидности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китайской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гимнастики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</w:pP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Ушу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</w:pP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Style w:val="apple-converted-space"/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культуры,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исторически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сложившийся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трудовой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военной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деятельности.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означает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переводе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«воинское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искусство»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«воинская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техника»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может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включать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борьбу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кулачный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фехтование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мечах,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пиках,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палках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прочих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предметах.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Термин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«ушу»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появился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средневековье,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однако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лишь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словом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понимать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созданные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единоборства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оружием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без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него,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также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связанные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подготовкой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бойцов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тренировки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основанные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иногда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подразумевают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восточных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восходивших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приемам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подготовки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бойцов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(вьетнамское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вьетводао,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корейское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таэквондо,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японское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каратэ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другие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азиатские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развивавшиеся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китайской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основе).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Своего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расцвета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достигает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стенах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монастырей.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время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рождается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плодотворный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союз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«воинских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искусств»,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влиянием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создавались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школы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традиционной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источником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богатейший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опыт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создавшего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бережно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хранившего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традиции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передавшего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поколения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поколение.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Постепенно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традиционного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«воинского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искусства»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начинают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выделяться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качества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ушу-спорт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ушу-представление.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Воинственное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содержание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стало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отступать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второй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план,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появилось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больше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пластики,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красоты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даже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элементы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танца.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Характер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изменился.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состоит,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наверное,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уникальность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явления,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сочетая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черты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борьбы,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бокса,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акробатики,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спортивной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художественной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удовлетворять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запросы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широких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слоев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любителей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физкультуры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спорта.</w:t>
      </w: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Важнейшие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требования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обучении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терпимость,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lastRenderedPageBreak/>
        <w:t>постепенность,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последовательность,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уважение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традиций.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сложились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«четыре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способа»,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«двенадцать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принципов»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«восемь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требований».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«четырьмя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способами»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подразумеваются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поражения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реального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воображаемого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противника,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удары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руками,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ногами,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броски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захваты.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Причем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каждом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великое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множество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конкретных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проявлений.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Так,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удары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ногами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могут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наноситься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любой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высоте,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прыжке,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снизу,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прямо,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сбоку,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махом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назад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разворота.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выполняются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внешней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стороной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стопы,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пяткой,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коленом,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оттянутым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носком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т.д.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Кроме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того,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существует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ущемления,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удержания,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воздействия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болевые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точки.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Согласно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«двенадцати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принципам»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мощными,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твердыми,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тяжелыми,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легкими,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быстрыми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медленными.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Важно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одной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ноге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держаться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уверенно,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двух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устойчиво.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</w:pP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Цигун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</w:pP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Style w:val="apple-converted-space"/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один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близок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гипнозу,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аутотренингу,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психорегулирующей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тренировке.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Термин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«цигун»,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«ушу»,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старину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почти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использовался,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дословно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означает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«работа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жизненной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энергией»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(«жизненная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энергия»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−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«ци»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по-китайски).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Слово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«цигун»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вошло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употребление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ΙΙΙ-IV</w:t>
      </w:r>
      <w:r w:rsidR="002F2CC2" w:rsidRPr="002F2CC2">
        <w:rPr>
          <w:rStyle w:val="apple-converted-space"/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н.э.,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своего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широкого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обобщающего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значения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термин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получил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веке.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Задачей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практики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цигуна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тонусом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отдельных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частей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числе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внутренних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органов,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прежде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называемых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«энергетических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центров»)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организма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целом.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наиболее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распространенным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терапевтическим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можно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отнести: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1.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релаксации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(сосредоточение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«расслаблении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покое»,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последовательное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сознательное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расслабление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«Внутреннее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вскармливание»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(статические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сочетающие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«погружение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состояние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покоя»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задержками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дыхания).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3.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«Укрепляющие»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«регулирование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сознания»,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акцент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отработку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lastRenderedPageBreak/>
        <w:t>«погружения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состояние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покоя».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4.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покое»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(упор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«регулирование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«регулирования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сознания»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посредством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«погружения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состояние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покоя»).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5.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«стойке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округлостей»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(статические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положении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стоя).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6.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«палочкой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Великого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предела»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(комплексы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круглой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палочкой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около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30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длиной,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каменными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либо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медными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шарами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наиболее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удобная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начинающих).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7.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Динамические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8.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«Мысленные»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9.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«Укрепляющий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массаж»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(различные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виды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самомассажа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сочетании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определенными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психическими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усилиями)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многие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другие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цигуна.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Хотя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цигун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«воинское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искусство»,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без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психо-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энерготренинга)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выдающ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ихся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успехов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достигалось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2F2CC2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Тай-цзи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цюань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(«великий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</w:rPr>
        <w:t>предел»)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</w:pPr>
    </w:p>
    <w:p w:rsidR="006C527F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Style w:val="apple-converted-space"/>
          <w:rFonts w:ascii="Times New Roman" w:hAnsi="Times New Roman"/>
          <w:b/>
          <w:b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направление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ушу,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сочетающее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эффективную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оздоровления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глубокое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сокровенных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сторонах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человеческой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души.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Реальный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создатель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тай-цзи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цюань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Чэнь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Вантин,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представил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новый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стиль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момент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соположения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внешнего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внутреннего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боевых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приемов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философского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осмысления.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простой,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«мягкий»,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лечебный,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также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медиативный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стиль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Лучань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(1799-1872),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ученика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семьи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Чэней.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тай-цзи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цюань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воспроизводится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природный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принцип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расслабления,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мягкости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гармонии.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тай-цзи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цюань,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Западе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обычно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называют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просто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тай-цзи,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лежит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координация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головы,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глаз,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рук,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стоп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мыслями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дыханием.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Плавный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характер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округлые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естественные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позиции,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сочетание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действий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«диалог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движений»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составляют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непередаваемое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ощущение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единства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свободы.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занятиями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связано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5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секретов.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Первый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секрет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душевное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спокойствие,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основано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состояние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готовности.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Второй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секрет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всегда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расслабленным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мягким.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внешней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мягкости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миролюбии.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Остальные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секреты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собирание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lastRenderedPageBreak/>
        <w:t>энергии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распространение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соединение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воедино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частей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сознательного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управления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Освоение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тай-цзи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начиналось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отработки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статических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положений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(стоек)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начальных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простых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повторяющихся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выполнении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необходимым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условием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,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создавать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устойчивую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опору,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вращение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начинаться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талии.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Мысль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направляет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взгляд,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руки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следуют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взглядом.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постоянно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находится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Мысли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всегда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концентрироваться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выполняемых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движениях.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Дыхание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ритмичным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гармонировать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движением.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81473D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выполнялись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круговым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линиям.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hd w:val="clear" w:color="auto" w:fill="FFFFFF" w:themeFill="background1"/>
        </w:rPr>
      </w:pP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Древняя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Индия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лежало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религиозно-философское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Согласно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может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познать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сущность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вещей,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если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пройдет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длинный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подготовительный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путь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помощью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специальных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сформирует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ряд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«добродетелей»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соответствующим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организм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активной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двигательной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деятельности.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самобытное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индийской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религиозно-философское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одной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древнейших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разностороннего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формирования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поддержания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психического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здоровья,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личности.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Слово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«йога»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переводе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древнеиндийского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языка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(санскрита)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означает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«союз,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соединение,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связь,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единение,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гармония».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Философами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термин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понимается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по-разному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мистического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единения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индивидуального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сознания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космическим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разумом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близкого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нашему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миропониманию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единения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создавшей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Природы.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lastRenderedPageBreak/>
        <w:t>Смысл,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заложенный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термине,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подчеркивает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здоровья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нравственно-духовной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красоты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представляет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собой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совокупность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средств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располагающих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огромными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возможностями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формировании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цельной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личности,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гармонически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сочетающей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умственно-эмоциональное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(психическое)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духовное.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достичь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процессе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занятий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следующими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разновидностями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крия-йога,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хатха-йога,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раджа-йога,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карма-йога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Крия-йога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совокупность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средств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внутреннего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внешнего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очищения.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характеризуется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дисциплина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нравственности.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Ученик,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изучающий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должен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избавиться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собственных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недостатков,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отрицательных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черт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характера,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вредных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привычек,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невежества,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воспитывая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положительные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качества,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невозможна.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Хатха-йога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предусматривает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совершенство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совершенство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духа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здоровом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здоровый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дух.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«дисциплиной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служит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подготовительным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этапом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раджа-йоге.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Раджа-йога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предусматривает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освобождение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души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путем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физических,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психических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рекомендации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используются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спортивной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педагогике,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психологии,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медицине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психорегулирующей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тренировки.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Частью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разновидности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хатха-йога.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Карма-йога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позволяет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достичь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совершенства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посредством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труда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активных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действий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должен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всегда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добросовестно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выполнять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работу,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стараясь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сделать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лучше,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ожидая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поощрения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награды.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занимается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еще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изучением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кармы,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современные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специалисты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отождествляют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генетическим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кодом.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Джани-йога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направлена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совершенствование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путем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обогащения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знаниями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способствует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обретению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мудрости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духовного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совершенства,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рассматривается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знаний.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lastRenderedPageBreak/>
        <w:t>Бхакти-йога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проповедует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любовь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преданность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высшим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идеалам.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Лая-йога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ритмов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вибраций,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идущих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космоса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(космическая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призывает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жить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Вселенной,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помогает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предупреждению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лечению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болезней,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вызванных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нарушением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биоритмов.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Мантра-йога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наука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звуковых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вибраций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организм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произнесении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некоторых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гласных,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слогов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возникают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определенные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колебания,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положительно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воздействуют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организм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Существование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разновидностей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методическом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плане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возможность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заниматься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людям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независимо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возраста,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национальности,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профессии.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Предусматривается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индивидуальных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особенностей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занимающихся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йогой.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Высокая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эффективность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объясняется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следующими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особенностями:</w:t>
      </w:r>
    </w:p>
    <w:p w:rsidR="0081473D" w:rsidRPr="002F2CC2" w:rsidRDefault="0081473D" w:rsidP="002F2CC2">
      <w:pPr>
        <w:widowControl w:val="0"/>
        <w:numPr>
          <w:ilvl w:val="0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естественны,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взяты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природы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результате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длительного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наблюдения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поведением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живых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существ;</w:t>
      </w:r>
    </w:p>
    <w:p w:rsidR="0081473D" w:rsidRPr="002F2CC2" w:rsidRDefault="0081473D" w:rsidP="002F2CC2">
      <w:pPr>
        <w:widowControl w:val="0"/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каждое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сопровождается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определенным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типом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дыхания: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задержке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вдоха,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произвольном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дыхании,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задержке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выдоха,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сменой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ноздрей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т.д.;</w:t>
      </w:r>
    </w:p>
    <w:p w:rsidR="0081473D" w:rsidRPr="002F2CC2" w:rsidRDefault="0081473D" w:rsidP="002F2CC2">
      <w:pPr>
        <w:widowControl w:val="0"/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выполняя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необходимо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направлять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импульсы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головного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мозга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орган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часть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данное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мысль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«материализовать»,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представить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виде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луча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света,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виде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потока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мельчайших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атомов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либо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пузырьков.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надобности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представлять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орган,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устройство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достаточно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знать,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находится.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Каждое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имеет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название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назначение.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Указывается,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орган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воздействует,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терапевтический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эффект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применения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возможные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противопоказания.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lastRenderedPageBreak/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существует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школ,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направлений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преподавании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имеют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незначительные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Наилучшими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школами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Центр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Институт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йоготерапии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йогокультуры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городе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Лакхнау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столице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индийского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штата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Уттар-Прадеш.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оригинальных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средств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возникла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середине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III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тысячелетия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знаний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взаимоотношениях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внешним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миром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разрабатывались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комплексы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Веками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проходили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апробирование,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испытание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условиях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людьми.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результате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сохранилось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полезное.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постепенно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сложилось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стройное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путь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психофизиологического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самосовершенствования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вообще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Востоке,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существует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традиция,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любое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передается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лишь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учителя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ученику,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следуя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строгому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правилу: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простого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сложному.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непосредственная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передача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позволяет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сохранить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неприкосновенности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оградить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искажений.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имеющая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тысячелетний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эмпирический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опыт,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заслуживает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бережного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отношения,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сохранения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традиционных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приемов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воздействия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получила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большое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признание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распространение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многих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странах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мира,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числе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России.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Почти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странах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общества,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секции,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клубы,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институты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йоготерапии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йогокультуры.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Достижения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индийских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внимательно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изучаются.</w:t>
      </w:r>
    </w:p>
    <w:p w:rsidR="0081473D" w:rsidRPr="002F2CC2" w:rsidRDefault="0081473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1965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принято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правительственное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постановление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введении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йоги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программы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учебных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заведений,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служащих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армии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полиции.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ряде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стран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хатха-йога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введена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военнослужащих,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первую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очежить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отдыхом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умственных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занятий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средством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восстановления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учебы.</w:t>
      </w:r>
    </w:p>
    <w:p w:rsidR="006C527F" w:rsidRPr="002F2CC2" w:rsidRDefault="006C527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B718A2" w:rsidRPr="002F2CC2" w:rsidRDefault="00B718A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br w:type="page"/>
      </w:r>
    </w:p>
    <w:p w:rsidR="00B718A2" w:rsidRPr="002F2CC2" w:rsidRDefault="000D462F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lastRenderedPageBreak/>
        <w:t>Гимнастика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Древней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Греции</w:t>
      </w:r>
    </w:p>
    <w:p w:rsidR="00CA43D1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shd w:val="clear" w:color="auto" w:fill="FFFFFF" w:themeFill="background1"/>
        </w:rPr>
      </w:pP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Гимнастика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–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это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древнегреческая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система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воспитания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включала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себя: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прыжки,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борьбу,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плавание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многие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другие,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ставшие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сегодня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отдельными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виды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спорта.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объединила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обучение,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традиционные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обряды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танцы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7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физическую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культуру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задачами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были: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эстетическое,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военное,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гигиеническое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нравственное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bookmarkStart w:id="1" w:name="more"/>
      <w:bookmarkEnd w:id="1"/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8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физического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воспитания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состояла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частей: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1.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Детские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игры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1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7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лет).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Начиналось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простых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игры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мячом,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диска,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копья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другие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развивающие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ловкость.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2.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Палестра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(залы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борьбы).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кулачный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борьба,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оружием,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верховая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езда,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камней,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стрельба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лука,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плавание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традиционные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прыжки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длину.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замкнутому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кругу,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стадии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(около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200м)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туда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обратно,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имитируя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греческих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боевых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порядков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(считается,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стадии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придумал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9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Геракл</w:t>
        </w:r>
      </w:hyperlink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учредил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Олимпийские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игры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каждые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5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числу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прибывших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Олимпию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идейских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братьев).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3.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Орхестрика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(сформировалась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обрядов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ритуальных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танцев).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данном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этапе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ловкости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лёгкости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Игры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мячом,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акробатические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боевые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обрядовые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танцы.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Орхестрика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одновременно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вводным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дополнительным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обучением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палестре.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</w:pPr>
    </w:p>
    <w:p w:rsidR="00CA43D1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>Гимнастика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>–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>упражнения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различные: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перетаскивание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тяжелых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камней,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тянули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груженые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телеги,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соревновались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погоне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животными,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сгибали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толстые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ветви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деревьев.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особенности: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lastRenderedPageBreak/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Кулачный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бой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голову,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удары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место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участника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отстраняли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состязаний.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Связано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дорийские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племена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носили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шлемы,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защищали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голову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щитом,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поэтому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нужна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такая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техника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кулачного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боя.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Боевые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диски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копья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дальше,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траектории,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придавая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вращательное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вокруг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Т.е.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могли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бросить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копье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из-за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укрытия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попасть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цель.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Прыжки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длину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отягощением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руках.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Серия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трех,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пяти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прыжков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подряд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0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гантелями</w:t>
        </w:r>
      </w:hyperlink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руках,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символизировали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оружие,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помогали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правильно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оттолкнуться,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приземляясь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восстановить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равновесие.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Борьба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рукопашный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бой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особенно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изучали,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поскольку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оружие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быстро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тупилось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зазубривалось,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же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противника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стремились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уничтожить,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взять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плен.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Расцвет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Греции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приходится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VI–V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н.э.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многогранная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начальная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специальные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учебные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заведения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–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палестры,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стадионов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регулярные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состязания.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Древнегреческая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наиболее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ярко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выражена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Спарты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Афин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начиналась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7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лет.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спартанцы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упор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делали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(палестра),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хотя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практиковали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музыку,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вырабатывали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навыки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краткой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четкой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речи.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Афин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основана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орхестрике: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ловкость,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эстетика,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умственное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развитие.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15–18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годам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программа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подготовки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совпадала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требованиями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пятиборья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взрослых.</w:t>
      </w: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Очень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важна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эстетическая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составляющая.</w:t>
      </w:r>
    </w:p>
    <w:p w:rsidR="00CA43D1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безобразием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собственному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незнанию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состариться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даже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увидеть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способно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полноте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красоты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силы»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Сократ.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</w:pPr>
    </w:p>
    <w:p w:rsidR="002F2CC2" w:rsidRPr="002F2CC2" w:rsidRDefault="002F2CC2" w:rsidP="002F2CC2">
      <w:pPr>
        <w:shd w:val="clear" w:color="auto" w:fill="FFFFFF" w:themeFill="background1"/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br w:type="page"/>
      </w:r>
    </w:p>
    <w:p w:rsidR="00CA43D1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lastRenderedPageBreak/>
        <w:t>Возрождение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>древнегреческой</w:t>
      </w:r>
      <w:r w:rsidR="002F2CC2"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Cs/>
          <w:sz w:val="28"/>
          <w:szCs w:val="24"/>
          <w:shd w:val="clear" w:color="auto" w:fill="FFFFFF" w:themeFill="background1"/>
          <w:lang w:eastAsia="ru-RU"/>
        </w:rPr>
        <w:t>гимнастики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</w:p>
    <w:p w:rsidR="002F2CC2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современной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истории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красоте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всестороннем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1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физическом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развитии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начали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вспоминать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конце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XIX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2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Евгений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Сандов</w:t>
        </w:r>
      </w:hyperlink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разработал</w:t>
      </w:r>
      <w:hyperlink r:id="rId13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систему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физического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развития</w:t>
        </w:r>
      </w:hyperlink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основе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древнегреческой</w:t>
      </w:r>
      <w:r w:rsidR="002F2CC2"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b/>
          <w:bCs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включает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себя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4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комплекс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упражнений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с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гантелями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тяжелой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штангой,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статическую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нагрузку,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борьбу.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результате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Евгений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Сандов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достиг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уступающего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древнегреческим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олимпийцам.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равных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борьбе,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хотя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некоторые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соперники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тяжелее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раза;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одной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рукой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поднимал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штангу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весом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146кг,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атлетическое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телосложение.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Евгений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Сандов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назвал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5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БодиБилдинг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(строительство</w:t>
        </w:r>
        <w:r w:rsidR="002F2CC2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тела)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смерти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Сандова,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бодибилдинг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объединили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культуризмом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(набор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массы)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ущерб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скорости,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ловкости,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выносливости.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общем,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развалили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отдельные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виды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спорта.</w:t>
      </w:r>
    </w:p>
    <w:p w:rsidR="00CA43D1" w:rsidRPr="002F2CC2" w:rsidRDefault="00CA43D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Если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Греции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(физкультура)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объединила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составляющие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связанные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развитием,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чтобы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развивался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гармонично,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сегодня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культура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опять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распалась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отдельные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части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(виды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спорта),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основном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развивается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одно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качество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счет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ущерб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остальных.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воспитания.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E8264E" w:rsidRPr="002F2CC2" w:rsidRDefault="00CB1925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Основные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направления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развития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="00534A44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="00534A44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странах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="00534A44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З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ападной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Европы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>России</w:t>
      </w:r>
    </w:p>
    <w:p w:rsidR="00534A44" w:rsidRPr="000D5D42" w:rsidRDefault="000D5D4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hd w:val="clear" w:color="auto" w:fill="FFFFFF" w:themeFill="background1"/>
        </w:rPr>
      </w:pPr>
      <w:r w:rsidRPr="000D5D42">
        <w:rPr>
          <w:rFonts w:ascii="Times New Roman" w:hAnsi="Times New Roman"/>
          <w:color w:val="FFFFFF" w:themeColor="background1"/>
          <w:sz w:val="28"/>
          <w:shd w:val="clear" w:color="auto" w:fill="FFFFFF" w:themeFill="background1"/>
        </w:rPr>
        <w:t>гимнастика йога физический китай</w:t>
      </w:r>
    </w:p>
    <w:p w:rsidR="00CB1925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</w:rPr>
        <w:t>Многие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государственные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деятели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педагоги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европейских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стран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уже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конце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XVIII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века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поняли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особую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важность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создания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научно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обоснованных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систем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физического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воинского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воспитания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населения.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связи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этим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начали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появляться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национальные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гимнастические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системы: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немецкая,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шведская,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чешская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многие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другие.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Данное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веяние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обошло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стороной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Францию.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частности,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юношеских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гимнастических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батальонах,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созданных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lastRenderedPageBreak/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годы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буржуазной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революции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наполеоновских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войн,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зародилась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так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называемая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«естественно-прикладная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</w:rPr>
        <w:t>гимнастика».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</w:p>
    <w:p w:rsidR="00CB1925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Военно-прикладная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во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Франции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окончательного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поражения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Наполеона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(1815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год),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реставрированная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монархия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Бурбонов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распустила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общественные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организации,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созданные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буржуазией,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числе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юношеские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батальоны.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вывода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оккупационных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войск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(1818)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правительство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Бурбонов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провело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Целый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ряд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мероприятий,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направленных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укрепление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национальных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вооруженных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Франции.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частности,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ввело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армии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создало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Нормальную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гражданскую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школу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(1819),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готовившую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руководителей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подготовки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армии,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пожарных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команд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частных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гражданских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учебных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заведений.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каждого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такого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учителя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воспитания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требовалось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хорошее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знание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анатомии,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физиологии,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психологи,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педагогики,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музыки,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разумеется,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различных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видов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своим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задачам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средствам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«естественно-прикладная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гимнастика»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разделена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гражданскую,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военную,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лечебную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сценическую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(артистическую).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раздел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также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включены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общефизические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которые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педагог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мог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выбирать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разбитых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15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групп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Кроме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того,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изучалась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техника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применения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разнообразного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оружия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методы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противостояния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ему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оружием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руках,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так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без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него.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Наконец,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изучались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приемы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«французской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борьбы».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Важным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дополнением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всему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этому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являлось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хоровое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пение,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обеспечивающее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единообразный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ритм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выполнения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массовых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хорошо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развивающее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дыхание.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Содержание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песен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должно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пробуждать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стремление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подвигам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благо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государства.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Однако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участие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гимнастов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революции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1830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года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подорвало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доверие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правительства.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Последнее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прекратило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ассигнования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содержание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lastRenderedPageBreak/>
        <w:t>Нормальной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гражданской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школы,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руководимой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время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испанским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полковником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Франциско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Аморосом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(1770-1848),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кроме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того,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ограничило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подготовку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армии,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распустило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гражданские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группы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гимнастов.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«естественно-прикладная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гимнастика»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ушла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забытье.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Новый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этап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развитии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связан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трудами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Демени,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Триа,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Эбера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других.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Главным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научно-методическим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центром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«естественно-прикладной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гимнастики»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стала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знаменитая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Жу-анвильская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военно-гимнастическая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школа,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открытая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1852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году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указу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императора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Наполеона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Третьего.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Фактически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продолжила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традиции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Нормальной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гражданской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школы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Амороса.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Жорж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Демени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(1850-1917),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ученый-физиолог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педагог,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создал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систему,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получившую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название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«новая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французская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школа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воспитания».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основе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проведенных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исследований,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Демени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разработал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следующие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обязательные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требования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физическим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упражнениям: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1.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Должна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динамика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Следует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избегать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статических,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неестественных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положений.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Скорость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движений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должна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находиться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обратной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пропорции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массой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двигающихся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частей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тела.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Так,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руками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нужно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выполнять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большей,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ногами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корпусом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меньшей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скоростью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размахом.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2.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достижения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плодотворного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воздействия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необходимы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движения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законченной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амплитудой.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Нельзя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искусственно,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полпути,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прерывать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Если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одну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группу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мышц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напрячь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полного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сокращения,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тогда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противоположные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мышцы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нужно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расслабить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предела.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3.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Движения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всегда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должны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естественными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размашистыми,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«отрывистыми»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«угловатыми»,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старых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гимнастических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системах.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4.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мышцы,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которые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участвуют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движении,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процессе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выполнения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должны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быть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полностью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расслаблены.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5.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разучивании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всегда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нужно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идти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простых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lastRenderedPageBreak/>
        <w:t>сложным,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более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легких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более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трудным,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известных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неизвестным.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Система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Демени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была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рассчитана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несколько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лет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непрерывных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занятий.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были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сгруппированы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два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основных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раздела.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Первый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раздел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состоял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подготовительных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(ходьба,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бег,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лазанье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т.д.),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второй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включал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себя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прикладные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числе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приемы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различных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единоборств.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качестве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основных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видов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единоборств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Демени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избрал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фехтование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длинной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палкой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(шестом)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тростью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(la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саn),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также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французский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бокс.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эту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же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группу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входили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парные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сопротивлением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элементами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борьбы.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Вслед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«апостолами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естественной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гимнастики»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Аморосом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Демени,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создал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свою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систему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офицер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французского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флота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Жорж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Эбер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(1875-1957).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Целью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этой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системы,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получившей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название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«Естественный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метод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воспитания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Эбера»,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ее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создатель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считал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создание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французской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городской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молодежи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поколения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стойких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сильных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офицеров.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своей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сути,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метод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Эбера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являлся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модернизацией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военной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части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«естественно-прикладной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гимнастики».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Все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Эбер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разделил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8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групп: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1)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ходьба;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2)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бег;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3)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прыжки;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4)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лазания;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5)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поднятие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тяжестей;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6)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метание;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7)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плавание;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8)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защита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hd w:val="clear" w:color="auto" w:fill="FFFFFF" w:themeFill="background1"/>
          <w:lang w:eastAsia="ru-RU"/>
        </w:rPr>
        <w:t>нападение.</w:t>
      </w: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FE0A9D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Сокольская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Чехии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113E01" w:rsidRPr="002F2CC2" w:rsidRDefault="00FE0A9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Сокольская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возникла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Чехии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середине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XIX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время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небольшие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славянские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жившие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центре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Европы,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находились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составе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Австро-Венгерской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империи.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отношению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австрийцам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народностями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угнетенными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борьбу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национальное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освобождение.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время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родилось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Сокольство.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Постепенно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развиваясь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совершенствуясь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превратилось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заметное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социальное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Чехии,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других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славянских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государствах,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первую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очередь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России.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Шагом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вперед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явилось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сокольской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обращалось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lastRenderedPageBreak/>
        <w:t>внимание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количество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повторений,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немецкой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шведской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красоту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выполнения.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выглядели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некрасиво,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исключали.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Занятия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проводились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схеме: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сначала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строевые,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снарядами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боевые,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дальше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снарядах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подгруппах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(обычно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сменой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снарядов),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(пирамиды),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наконец,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опять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строевые,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занятия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заканчивались.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соединяться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комбинации,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введено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музыкальное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сопровождение,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красивые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костюмы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специальная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гимнастическая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обувь.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направлена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регулярную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целенаправленную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тренировку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рассматривалась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автором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качестве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средства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нравственного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воспитания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чешского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способствующего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укреплению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нравственных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военной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подготовки.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Периодически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Праге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проводились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слеты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"соколов",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которых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публичные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физкультурные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выступления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славянских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сокольских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обществ.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Отличительной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чертой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скольского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самого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начала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представителями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общества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велась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культурно-просветительная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работа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среди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широких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масс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чешского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создания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"Сокола"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чешские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крестьяне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подавляющем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большинстве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были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неграмотными,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имел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возможность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посещать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школу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обучались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чужом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немецком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языке.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"Соколы"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сыграли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огромную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роль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грамотности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просвещения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среди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своего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Первые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сокольни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(места,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проводились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занятия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сокольской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гимнастикой)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имели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библиотеки,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школы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ликвидации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неграмотности,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занимались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издательской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деятельностью,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широко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распространяли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среди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чешского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народа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книги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родном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языке.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2F2CC2" w:rsidRPr="002F2CC2" w:rsidRDefault="002F2CC2" w:rsidP="002F2CC2">
      <w:pPr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br w:type="page"/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Гимнастика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Лесгавта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Росии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>Педагогическая</w:t>
      </w:r>
      <w:r w:rsidR="002F2CC2"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>гимнастика</w:t>
      </w:r>
      <w:r w:rsidR="002F2CC2"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>П.</w:t>
      </w:r>
      <w:r w:rsidR="002F2CC2"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>Ф.Лесгафта</w:t>
      </w:r>
      <w:r w:rsidR="002F2CC2" w:rsidRPr="002F2CC2">
        <w:rPr>
          <w:rFonts w:ascii="Times New Roman" w:hAnsi="Times New Roman"/>
          <w:i/>
          <w:i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(1837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1909).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Большой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интерес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одной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стороны,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неудовлетворительное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преподавание,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другой,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побудили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передовых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общественных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деятелей,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подлинно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научной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России.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ведомства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задачу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блестяще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выполнил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П.Ф.Лесгафт.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Изучив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постановку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многих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государствах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Европы,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опубликовал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труд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«Приготовление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учителей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государствах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Западной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Европы».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критический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анализ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зарубежных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разработал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характеризуется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следующими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особенностями: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всестороннее,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гармоническое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развитие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личности,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приобретение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каких-либо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навыков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достижение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спортивного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результата.</w:t>
      </w:r>
    </w:p>
    <w:p w:rsidR="00113E01" w:rsidRPr="002F2CC2" w:rsidRDefault="00113E01" w:rsidP="002F2CC2">
      <w:pPr>
        <w:widowControl w:val="0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Подбирать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средства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необходимо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зависимости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задач,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стоящих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ним.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должны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полностью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соответствовать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анатомическому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строению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тела,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физиологическим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функциям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педагогическим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требованиям.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должны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систематизироваться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зависимости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педагогических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задач,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формы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снарядов,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как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было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других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системах.</w:t>
      </w:r>
    </w:p>
    <w:p w:rsidR="00113E01" w:rsidRPr="002F2CC2" w:rsidRDefault="00113E01" w:rsidP="002F2CC2">
      <w:pPr>
        <w:widowControl w:val="0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подборе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надо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учитывать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возрастные,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половые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другие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индивидуальные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особенности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занимающихся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лиц.</w:t>
      </w:r>
    </w:p>
    <w:p w:rsidR="00113E01" w:rsidRPr="002F2CC2" w:rsidRDefault="00113E01" w:rsidP="002F2CC2">
      <w:pPr>
        <w:widowControl w:val="0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любых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условиях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необходимо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соблюдать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принцип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постепенности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последовательности.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Нарушение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приносит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вред.</w:t>
      </w:r>
    </w:p>
    <w:p w:rsidR="00113E01" w:rsidRPr="002F2CC2" w:rsidRDefault="00113E01" w:rsidP="002F2CC2">
      <w:pPr>
        <w:widowControl w:val="0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должны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естественными,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взятыми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практики.</w:t>
      </w:r>
    </w:p>
    <w:p w:rsidR="00113E01" w:rsidRPr="002F2CC2" w:rsidRDefault="00113E01" w:rsidP="002F2CC2">
      <w:pPr>
        <w:widowControl w:val="0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образование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должно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быть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тесно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связано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умственным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образованием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нравственным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молодежи.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Очень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важно,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чтобы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занимающиеся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осознавали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все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Поэтому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основным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lastRenderedPageBreak/>
        <w:t>методом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обучения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Лесгафт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считал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объяснение,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показ,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возможно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подражание.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своей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П.Ф.Лесгафт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выделял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следующие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ступени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обучения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соответствующие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группы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1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ступень.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Изучаются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простые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Овладевая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ребенок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научается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сравнивать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между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собой,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устанавливать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общность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между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ними,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осознает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их.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выполняются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только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объяснения,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показа.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2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ступень.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Выполняются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увеличивающимся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напряжением.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Повышается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вес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метаемых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предметов,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скорость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ходьбы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бега,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увеличивается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расстояние,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повышаются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усложняются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препятствия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прыжков,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усложняется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характер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движений.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3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ступень.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Применяются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вызывающие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необходимость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соразмерения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движений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действий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времени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пространстве,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т.е.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проходить,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пробегать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заданную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дистанцию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установленное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время,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предметы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заданное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расстояние,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т.п.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4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ступень.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Игры,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экскурсии,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трудовые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действия.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Здесь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воспитанники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применяют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усвоенные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ранее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двигательные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умения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навыки,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учатся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действовать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просто,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ловко,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энергично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экономно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расходовать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энергию.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П.Ф.Лесгафт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утверждал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необходимость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специального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подбора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зависимости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профессиональной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специализации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военнослужащего.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инициативе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открывались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работали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различные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школы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курсы,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где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готовились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руководители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занятий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армии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школ.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разрабатывал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методические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указания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обучению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упражнениям,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призывал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ученых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педагогов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творческой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активности,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борьбе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против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некритического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перенесения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практику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учащейся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молодежи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зарубежных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спорта.</w:t>
      </w:r>
    </w:p>
    <w:p w:rsidR="00113E01" w:rsidRPr="002F2CC2" w:rsidRDefault="00113E0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2F2CC2" w:rsidRPr="002F2CC2" w:rsidRDefault="002F2CC2" w:rsidP="002F2CC2">
      <w:pPr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br w:type="page"/>
      </w:r>
    </w:p>
    <w:p w:rsidR="00470CC1" w:rsidRPr="002F2CC2" w:rsidRDefault="00470CC1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Оздоровительная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Швеции</w:t>
      </w:r>
    </w:p>
    <w:p w:rsidR="00E46A19" w:rsidRPr="002F2CC2" w:rsidRDefault="00E46A19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A46D6D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Огромное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влияние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современную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лечебную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физкультуру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оказала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шведская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гимнастики.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6" w:tooltip="Линг, Пер Хенрик" w:history="1">
        <w:r w:rsidR="00A46D6D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Пэр-Генрих</w:t>
        </w:r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 xml:space="preserve"> </w:t>
        </w:r>
        <w:r w:rsidR="00A46D6D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Линг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</w:t>
      </w:r>
      <w:hyperlink r:id="rId17" w:tooltip="1776" w:history="1">
        <w:r w:rsidR="00A46D6D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1776</w:t>
        </w:r>
      </w:hyperlink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hyperlink r:id="rId18" w:tooltip="1839" w:history="1">
        <w:r w:rsidR="00A46D6D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1839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гг)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—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основатель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шведской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системы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гимнастики,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имел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медицинского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образования.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Однако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именно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создал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основы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современной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врачебной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гимнастики,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именем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связано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открытие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19" w:tooltip="Стокгольм" w:history="1">
        <w:r w:rsidR="00A46D6D"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Стокгольме</w:t>
        </w:r>
      </w:hyperlink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Государственного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гимнастического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института.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работа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«Общие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основы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гимнастики»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составленный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его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сыном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«таблицы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гимнастических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упражнений»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являются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основой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издаваемых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пособий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шведской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A46D6D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гимнастике.</w:t>
      </w:r>
    </w:p>
    <w:p w:rsidR="008E6816" w:rsidRPr="002F2CC2" w:rsidRDefault="00A46D6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Самостоятельно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изучив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анатомию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физиологию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распределив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группам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древнегреческие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древнескандинавские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стройную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главной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целью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является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оздоровление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совершенство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человека.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Существует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мнение,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Лингом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большое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влияние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оказала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переведенная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тому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времени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книга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hyperlink r:id="rId20" w:tooltip="Кунг-фу" w:history="1">
        <w:r w:rsidRPr="002F2CC2">
          <w:rPr>
            <w:rFonts w:ascii="Times New Roman" w:hAnsi="Times New Roman"/>
            <w:sz w:val="28"/>
            <w:szCs w:val="24"/>
            <w:shd w:val="clear" w:color="auto" w:fill="FFFFFF" w:themeFill="background1"/>
            <w:lang w:eastAsia="ru-RU"/>
          </w:rPr>
          <w:t>Кунг-фу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Хотя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сам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Линг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этого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упоминает.</w:t>
      </w:r>
    </w:p>
    <w:p w:rsidR="008E6816" w:rsidRPr="002F2CC2" w:rsidRDefault="008E6816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«Каждое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должно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сообразовываться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человеческим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организмом: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все,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делается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помимо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дурацкая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игра,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равно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бесполезная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опасная»,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-говорил</w:t>
      </w:r>
      <w:r w:rsidR="002F2CC2" w:rsidRPr="002F2CC2">
        <w:rPr>
          <w:rStyle w:val="apple-converted-space"/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hyperlink r:id="rId21" w:tooltip="Линг, Пер Хенрик" w:history="1">
        <w:r w:rsidRPr="002F2CC2">
          <w:rPr>
            <w:rStyle w:val="a9"/>
            <w:rFonts w:ascii="Times New Roman" w:hAnsi="Times New Roman"/>
            <w:color w:val="auto"/>
            <w:sz w:val="28"/>
            <w:szCs w:val="24"/>
            <w:u w:val="none"/>
            <w:shd w:val="clear" w:color="auto" w:fill="FFFFFF" w:themeFill="background1"/>
          </w:rPr>
          <w:t>Линг</w:t>
        </w:r>
      </w:hyperlink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«При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выборе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применении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следует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брать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лишь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полезные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целесообразные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гармонического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здоровья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человека»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говорил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Линг.</w:t>
      </w:r>
    </w:p>
    <w:p w:rsidR="008E6816" w:rsidRPr="002F2CC2" w:rsidRDefault="008E6816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Шведская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допускает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никаких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движений,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кроме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имеющих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цель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развития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здоровья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человеческого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тела,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также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—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выносливости,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ловкости,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гибкости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силы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воли.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Этот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принцип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подбора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лежит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основе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современного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ЛФК.</w:t>
      </w:r>
    </w:p>
    <w:p w:rsidR="008E6816" w:rsidRPr="002F2CC2" w:rsidRDefault="008E6816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</w:p>
    <w:p w:rsidR="002F2CC2" w:rsidRDefault="002F2CC2" w:rsidP="002F2CC2">
      <w:pPr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br w:type="page"/>
      </w:r>
    </w:p>
    <w:p w:rsidR="00F8350D" w:rsidRPr="002F2CC2" w:rsidRDefault="008E6816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Спортивная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8"/>
          <w:shd w:val="clear" w:color="auto" w:fill="FFFFFF" w:themeFill="background1"/>
        </w:rPr>
        <w:t>Германии</w:t>
      </w:r>
    </w:p>
    <w:p w:rsidR="00F8350D" w:rsidRPr="002F2CC2" w:rsidRDefault="00F8350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</w:p>
    <w:p w:rsidR="00F8350D" w:rsidRPr="002F2CC2" w:rsidRDefault="00F8350D" w:rsidP="002F2CC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конце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XVIII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начале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XIX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Германии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педагогике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под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влиянием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идей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гуманистов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сложилось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течение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филантропистов.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созданных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школах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филантропинах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важное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место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заняла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воспитания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-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которую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разработали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преподавали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Фит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(1763-1836),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Гутс-Мутс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(1759-1839).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Завершил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создание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немецкой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Ф.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Ян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(1778-1852),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разработавший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гимнастическую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систему,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названную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"турнен",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обогатившую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немецкую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гимнастику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упражнениями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на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перекладине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(турнике),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кольцах,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брусьях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  <w:t>коне.</w:t>
      </w:r>
    </w:p>
    <w:p w:rsidR="00F8350D" w:rsidRPr="002F2CC2" w:rsidRDefault="00F8350D" w:rsidP="002F2CC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Зарождение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развитие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современной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спортивной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гимнастики.</w:t>
      </w:r>
      <w:r w:rsidR="002F2CC2" w:rsidRPr="002F2CC2">
        <w:rPr>
          <w:rStyle w:val="apple-converted-space"/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XVIII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начале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XIX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вв.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Германии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формируется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система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физвоспитания,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основу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которой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была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положена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гимнастика.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Зачинателем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немецкого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гимнастического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движения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стал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Ф.Л.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Ян.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Он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значительно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расширил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«гимнастическую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область»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изобрел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новые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снаряды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(включая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перекладину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брусья),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заложив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тем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самым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основы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современной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спортивной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гимнастики.</w:t>
      </w:r>
    </w:p>
    <w:p w:rsidR="00F8350D" w:rsidRPr="002F2CC2" w:rsidRDefault="00F8350D" w:rsidP="002F2CC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shd w:val="clear" w:color="auto" w:fill="FFFFFF" w:themeFill="background1"/>
          <w:lang w:eastAsia="ru-RU"/>
        </w:rPr>
      </w:pP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1811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Ян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открыл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первую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гимнастическую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площадку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(недалеко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от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Берлина),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а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пять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лет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спустя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опубликовал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вместе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одним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из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своих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учеников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Е.Айзеленом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-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книгу</w:t>
      </w:r>
      <w:r w:rsidR="002F2CC2" w:rsidRPr="002F2CC2">
        <w:rPr>
          <w:rStyle w:val="apple-converted-space"/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Немецкая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гимнастика: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ней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содержались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описания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основных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упражнений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необходимые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методические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рекомендации.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Приблизительно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к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этому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времени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относятся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первые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публичные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выступления</w:t>
      </w:r>
      <w:r w:rsidR="002F2CC2"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iCs/>
          <w:sz w:val="28"/>
          <w:szCs w:val="24"/>
          <w:shd w:val="clear" w:color="auto" w:fill="FFFFFF" w:themeFill="background1"/>
        </w:rPr>
        <w:t>гимнастов.</w:t>
      </w:r>
    </w:p>
    <w:p w:rsidR="00F8350D" w:rsidRPr="002F2CC2" w:rsidRDefault="00F8350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  <w:shd w:val="clear" w:color="auto" w:fill="FFFFFF" w:themeFill="background1"/>
        </w:rPr>
      </w:pPr>
    </w:p>
    <w:p w:rsidR="002F2CC2" w:rsidRDefault="002F2CC2">
      <w:pPr>
        <w:rPr>
          <w:rFonts w:ascii="Times New Roman" w:hAnsi="Times New Roman"/>
          <w:b/>
          <w:sz w:val="28"/>
          <w:szCs w:val="32"/>
          <w:shd w:val="clear" w:color="auto" w:fill="FFFFFF" w:themeFill="background1"/>
        </w:rPr>
      </w:pPr>
      <w:r>
        <w:rPr>
          <w:rFonts w:ascii="Times New Roman" w:hAnsi="Times New Roman"/>
          <w:b/>
          <w:sz w:val="28"/>
          <w:szCs w:val="32"/>
          <w:shd w:val="clear" w:color="auto" w:fill="FFFFFF" w:themeFill="background1"/>
        </w:rPr>
        <w:br w:type="page"/>
      </w:r>
    </w:p>
    <w:p w:rsidR="00F8350D" w:rsidRPr="002F2CC2" w:rsidRDefault="00F8350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lastRenderedPageBreak/>
        <w:t>Список</w:t>
      </w:r>
      <w:r w:rsidR="002F2CC2" w:rsidRPr="002F2CC2">
        <w:rPr>
          <w:rFonts w:ascii="Times New Roman" w:hAnsi="Times New Roman"/>
          <w:sz w:val="28"/>
          <w:szCs w:val="32"/>
          <w:shd w:val="clear" w:color="auto" w:fill="FFFFFF" w:themeFill="background1"/>
        </w:rPr>
        <w:t xml:space="preserve"> литературы</w:t>
      </w:r>
    </w:p>
    <w:p w:rsidR="00F8350D" w:rsidRPr="002F2CC2" w:rsidRDefault="00F8350D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  <w:shd w:val="clear" w:color="auto" w:fill="FFFFFF" w:themeFill="background1"/>
        </w:rPr>
      </w:pPr>
    </w:p>
    <w:p w:rsidR="002F2CC2" w:rsidRDefault="00F8350D" w:rsidP="002F2CC2">
      <w:pPr>
        <w:widowControl w:val="0"/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1)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Холодов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Ж.К.,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Кузнецов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B.В.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Теория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физического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воспитания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спорта: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Учеб.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пособие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высш.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учеб.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заведений.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М.: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Акаде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мия,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2000.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480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</w:t>
      </w:r>
    </w:p>
    <w:p w:rsidR="002F2CC2" w:rsidRDefault="00F8350D" w:rsidP="002F2CC2">
      <w:pPr>
        <w:widowControl w:val="0"/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Попова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Е.Г.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Общеразвивающие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упражнения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/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пова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Е.Г.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М.: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Терра-спорт,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2000.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72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</w:t>
      </w:r>
    </w:p>
    <w:p w:rsidR="00F8350D" w:rsidRPr="002F2CC2" w:rsidRDefault="00F8350D" w:rsidP="002F2CC2">
      <w:pPr>
        <w:widowControl w:val="0"/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3)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Дмитриев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С.В.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Социокультурная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теория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двигательных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действий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человека: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Спорт,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искусство,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дидактика.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Н.Новгород: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Изд-во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НГПУ,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2011.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359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</w:t>
      </w:r>
    </w:p>
    <w:p w:rsidR="002F2CC2" w:rsidRDefault="00F8350D" w:rsidP="002F2CC2">
      <w:pPr>
        <w:widowControl w:val="0"/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4)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Алекперов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С-М.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метод.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пособие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/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Алекперов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С-М.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А.,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Силин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В.И.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М.: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Воениздат,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1970.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143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</w:t>
      </w:r>
    </w:p>
    <w:p w:rsidR="002F2CC2" w:rsidRDefault="00F8350D" w:rsidP="002F2CC2">
      <w:pPr>
        <w:widowControl w:val="0"/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5)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учеб.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ин-тов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культуры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доп.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Ком.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физ.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культкре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спорту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/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ред.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Шлемин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А.М.,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Брыкин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А.Т.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[2-е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изд.].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М.: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ФиС,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1979.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215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</w:t>
      </w:r>
    </w:p>
    <w:p w:rsidR="00F8350D" w:rsidRPr="002F2CC2" w:rsidRDefault="00F8350D" w:rsidP="002F2CC2">
      <w:pPr>
        <w:widowControl w:val="0"/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6)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Гимнастика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учеб.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для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студентов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вузов,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обучающихся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специ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альности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050720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рек.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УМО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специальностям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пед.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образования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/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под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ред.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М.Л.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Журавина,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Н.К.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Меньшикова.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6-е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изд.,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стер.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М.: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Academia,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2009.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445</w:t>
      </w:r>
      <w:r w:rsidR="002F2CC2"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 xml:space="preserve"> </w:t>
      </w:r>
      <w:r w:rsidRPr="002F2CC2">
        <w:rPr>
          <w:rFonts w:ascii="Times New Roman" w:hAnsi="Times New Roman"/>
          <w:sz w:val="28"/>
          <w:szCs w:val="24"/>
          <w:shd w:val="clear" w:color="auto" w:fill="FFFFFF" w:themeFill="background1"/>
        </w:rPr>
        <w:t>с.</w:t>
      </w:r>
    </w:p>
    <w:p w:rsidR="002F2CC2" w:rsidRPr="002F2CC2" w:rsidRDefault="002F2CC2" w:rsidP="002F2CC2">
      <w:pPr>
        <w:widowControl w:val="0"/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hAnsi="Times New Roman"/>
          <w:color w:val="FFFFFF" w:themeColor="background1"/>
          <w:sz w:val="28"/>
          <w:szCs w:val="24"/>
          <w:shd w:val="clear" w:color="auto" w:fill="FFFFFF" w:themeFill="background1"/>
        </w:rPr>
      </w:pPr>
      <w:r w:rsidRPr="002F2CC2">
        <w:rPr>
          <w:rFonts w:ascii="Times New Roman" w:hAnsi="Times New Roman"/>
          <w:color w:val="FFFFFF" w:themeColor="background1"/>
          <w:sz w:val="28"/>
          <w:szCs w:val="28"/>
        </w:rPr>
        <w:t>Размещено на Allbest.ru</w:t>
      </w:r>
    </w:p>
    <w:sectPr w:rsidR="002F2CC2" w:rsidRPr="002F2CC2" w:rsidSect="002F2CC2">
      <w:headerReference w:type="default" r:id="rId22"/>
      <w:footerReference w:type="default" r:id="rId2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E4" w:rsidRDefault="007606E4" w:rsidP="009D3095">
      <w:pPr>
        <w:spacing w:after="0" w:line="240" w:lineRule="auto"/>
      </w:pPr>
      <w:r>
        <w:separator/>
      </w:r>
    </w:p>
  </w:endnote>
  <w:endnote w:type="continuationSeparator" w:id="0">
    <w:p w:rsidR="007606E4" w:rsidRDefault="007606E4" w:rsidP="009D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C2" w:rsidRPr="002F2CC2" w:rsidRDefault="002F2CC2" w:rsidP="002F2CC2">
    <w:pPr>
      <w:pStyle w:val="a5"/>
      <w:spacing w:line="360" w:lineRule="auto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E4" w:rsidRDefault="007606E4" w:rsidP="009D3095">
      <w:pPr>
        <w:spacing w:after="0" w:line="240" w:lineRule="auto"/>
      </w:pPr>
      <w:r>
        <w:separator/>
      </w:r>
    </w:p>
  </w:footnote>
  <w:footnote w:type="continuationSeparator" w:id="0">
    <w:p w:rsidR="007606E4" w:rsidRDefault="007606E4" w:rsidP="009D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C2" w:rsidRPr="002F2CC2" w:rsidRDefault="002F2CC2" w:rsidP="002F2CC2">
    <w:pPr>
      <w:pStyle w:val="a3"/>
      <w:spacing w:line="360" w:lineRule="auto"/>
      <w:jc w:val="center"/>
      <w:rPr>
        <w:rFonts w:ascii="Times New Roman" w:hAnsi="Times New Roman"/>
        <w:sz w:val="28"/>
      </w:rPr>
    </w:pPr>
    <w:r w:rsidRPr="000F6E3B">
      <w:rPr>
        <w:rFonts w:ascii="Times New Roman" w:hAnsi="Times New Roman"/>
        <w:sz w:val="28"/>
        <w:szCs w:val="28"/>
      </w:rPr>
      <w:t xml:space="preserve">Размещено на </w:t>
    </w:r>
    <w:hyperlink r:id="rId1" w:history="1">
      <w:r w:rsidRPr="00EC2508">
        <w:rPr>
          <w:rStyle w:val="a9"/>
          <w:rFonts w:ascii="Times New Roman" w:hAnsi="Times New Roman"/>
          <w:sz w:val="28"/>
          <w:szCs w:val="28"/>
        </w:rPr>
        <w:t>http://www.allbest.ru/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808"/>
    <w:multiLevelType w:val="multilevel"/>
    <w:tmpl w:val="4742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376EF9"/>
    <w:multiLevelType w:val="multilevel"/>
    <w:tmpl w:val="47D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23969"/>
    <w:multiLevelType w:val="multilevel"/>
    <w:tmpl w:val="4E6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558DD"/>
    <w:multiLevelType w:val="hybridMultilevel"/>
    <w:tmpl w:val="2F6CB5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E63028"/>
    <w:multiLevelType w:val="multilevel"/>
    <w:tmpl w:val="3980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471C5"/>
    <w:multiLevelType w:val="hybridMultilevel"/>
    <w:tmpl w:val="617EA8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0047CF"/>
    <w:multiLevelType w:val="hybridMultilevel"/>
    <w:tmpl w:val="C12A20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A2"/>
    <w:rsid w:val="0006704A"/>
    <w:rsid w:val="000B08F2"/>
    <w:rsid w:val="000D462F"/>
    <w:rsid w:val="000D5D42"/>
    <w:rsid w:val="000F6E3B"/>
    <w:rsid w:val="0010741A"/>
    <w:rsid w:val="00113E01"/>
    <w:rsid w:val="001457D4"/>
    <w:rsid w:val="002F2CC2"/>
    <w:rsid w:val="00470CC1"/>
    <w:rsid w:val="0048787D"/>
    <w:rsid w:val="00490F72"/>
    <w:rsid w:val="004D6469"/>
    <w:rsid w:val="004D6A3B"/>
    <w:rsid w:val="00534A44"/>
    <w:rsid w:val="005F3981"/>
    <w:rsid w:val="005F573D"/>
    <w:rsid w:val="006B37D1"/>
    <w:rsid w:val="006C527F"/>
    <w:rsid w:val="007569A3"/>
    <w:rsid w:val="007606E4"/>
    <w:rsid w:val="007E6C75"/>
    <w:rsid w:val="0081473D"/>
    <w:rsid w:val="00821BE1"/>
    <w:rsid w:val="0083199B"/>
    <w:rsid w:val="00866912"/>
    <w:rsid w:val="008E6816"/>
    <w:rsid w:val="00907D15"/>
    <w:rsid w:val="00931CA4"/>
    <w:rsid w:val="00970CB1"/>
    <w:rsid w:val="009D3095"/>
    <w:rsid w:val="009D6940"/>
    <w:rsid w:val="00A0721A"/>
    <w:rsid w:val="00A44193"/>
    <w:rsid w:val="00A46D6D"/>
    <w:rsid w:val="00AC11BB"/>
    <w:rsid w:val="00B205C5"/>
    <w:rsid w:val="00B7166C"/>
    <w:rsid w:val="00B718A2"/>
    <w:rsid w:val="00C22DA3"/>
    <w:rsid w:val="00C320C8"/>
    <w:rsid w:val="00C414EA"/>
    <w:rsid w:val="00CA43D1"/>
    <w:rsid w:val="00CB1925"/>
    <w:rsid w:val="00E42B81"/>
    <w:rsid w:val="00E46A19"/>
    <w:rsid w:val="00E8264E"/>
    <w:rsid w:val="00EC2508"/>
    <w:rsid w:val="00F31611"/>
    <w:rsid w:val="00F8350D"/>
    <w:rsid w:val="00F84995"/>
    <w:rsid w:val="00FA632F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4696D8-D6D7-41D9-81EC-210D0753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3">
    <w:name w:val="heading 3"/>
    <w:basedOn w:val="a"/>
    <w:link w:val="30"/>
    <w:uiPriority w:val="9"/>
    <w:qFormat/>
    <w:rsid w:val="00CA43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CA43D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apple-converted-space">
    <w:name w:val="apple-converted-space"/>
    <w:basedOn w:val="a0"/>
    <w:rsid w:val="006B37D1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9D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D309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D3095"/>
    <w:rPr>
      <w:rFonts w:cs="Times New Roman"/>
    </w:rPr>
  </w:style>
  <w:style w:type="paragraph" w:styleId="a7">
    <w:name w:val="List Paragraph"/>
    <w:basedOn w:val="a"/>
    <w:uiPriority w:val="34"/>
    <w:qFormat/>
    <w:rsid w:val="006C527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14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A43D1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rsid w:val="00113E01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83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8350D"/>
    <w:rPr>
      <w:rFonts w:ascii="Courier New" w:hAnsi="Courier New" w:cs="Courier New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9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6383">
          <w:marLeft w:val="331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razvitie.ru/2011/07/lesgaft-fizicheskoe-razvitie.html" TargetMode="External"/><Relationship Id="rId13" Type="http://schemas.openxmlformats.org/officeDocument/2006/relationships/hyperlink" Target="http://fizrazvitie.ru/2010/05/blog-post_5145.html" TargetMode="External"/><Relationship Id="rId18" Type="http://schemas.openxmlformats.org/officeDocument/2006/relationships/hyperlink" Target="http://ru.wikipedia.org/wiki/18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B%D0%B8%D0%BD%D0%B3,_%D0%9F%D0%B5%D1%80_%D0%A5%D0%B5%D0%BD%D1%80%D0%B8%D0%BA" TargetMode="External"/><Relationship Id="rId7" Type="http://schemas.openxmlformats.org/officeDocument/2006/relationships/hyperlink" Target="http://fizrazvitie.ru/2011/02/fizkultura.html" TargetMode="External"/><Relationship Id="rId12" Type="http://schemas.openxmlformats.org/officeDocument/2006/relationships/hyperlink" Target="http://fizrazvitie.ru/2010/08/blog-post_16.html" TargetMode="External"/><Relationship Id="rId17" Type="http://schemas.openxmlformats.org/officeDocument/2006/relationships/hyperlink" Target="http://ru.wikipedia.org/wiki/177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B%D0%B8%D0%BD%D0%B3,_%D0%9F%D0%B5%D1%80_%D0%A5%D0%B5%D0%BD%D1%80%D0%B8%D0%BA" TargetMode="External"/><Relationship Id="rId20" Type="http://schemas.openxmlformats.org/officeDocument/2006/relationships/hyperlink" Target="http://ru.wikipedia.org/wiki/%D0%9A%D1%83%D0%BD%D0%B3-%D1%84%D1%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zrazvitie.ru/2010/10/blog-post_14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izrazvitie.ru/2011/01/blog-post_08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fizrazvitie.ru/2010/08/blog-post.html" TargetMode="External"/><Relationship Id="rId19" Type="http://schemas.openxmlformats.org/officeDocument/2006/relationships/hyperlink" Target="http://ru.wikipedia.org/wiki/%D0%A1%D1%82%D0%BE%D0%BA%D0%B3%D0%BE%D0%BB%D1%8C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zrazvitie.ru/2011/01/blog-post_12.html" TargetMode="External"/><Relationship Id="rId14" Type="http://schemas.openxmlformats.org/officeDocument/2006/relationships/hyperlink" Target="http://fizrazvitie.ru/2010/05/blog-post_26.htm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b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5354</Words>
  <Characters>30522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2021-01-24T07:59:00Z</dcterms:created>
  <dcterms:modified xsi:type="dcterms:W3CDTF">2021-01-24T07:59:00Z</dcterms:modified>
</cp:coreProperties>
</file>