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В. Симоненко «Лебеді материнства», «Ти знаєш, що ти - людина» , «Гей, нові Колумби й Магеллани…»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Варіант 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1.Де пропонує В. Симоненко «відкривати духовні острови» в поезії «Гей, нові Колумби й Магеллани»?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А на вершинах гір </w:t>
        <w:tab/>
        <w:tab/>
        <w:tab/>
        <w:tab/>
        <w:tab/>
        <w:t xml:space="preserve">Б в океані рідного народу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В під час перегляду художніх фільмів </w:t>
        <w:tab/>
        <w:t xml:space="preserve"> Г у книгах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2. Мати не пускала до хати гойдати колиску («Лебеді материнства»)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А досаду  </w:t>
        <w:tab/>
        <w:t xml:space="preserve">Б смуток </w:t>
        <w:tab/>
        <w:t xml:space="preserve">В лихо </w:t>
        <w:tab/>
        <w:t xml:space="preserve">Г біду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3.Мавки  чорноброві чекатимуть від дорослого хлопця(«Лебеді материнства»)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А ніжності й любові       </w:t>
        <w:tab/>
        <w:tab/>
        <w:tab/>
        <w:tab/>
        <w:t xml:space="preserve"> Б уваги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В квітів                              </w:t>
        <w:tab/>
        <w:tab/>
        <w:tab/>
        <w:tab/>
        <w:t xml:space="preserve"> Г кохання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4.Який художній засіб використано в рядках: «Мріють крилами з туману лебеді рожеві»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А риторичне звертання</w:t>
        <w:tab/>
        <w:t xml:space="preserve">Б порівняння </w:t>
        <w:tab/>
        <w:t>В епітет</w:t>
        <w:tab/>
        <w:t>Г тавтологія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5. У вірші « Ти знаєш, що ти людина» Симоненко в кожній людині вбачає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А індивідуальність             </w:t>
        <w:tab/>
        <w:tab/>
        <w:t xml:space="preserve"> </w:t>
        <w:tab/>
        <w:t>Б вміння писати поезії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 прагнення матеріально збагатитися</w:t>
        <w:tab/>
        <w:tab/>
        <w:t>Г багатство душі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6.Письменник наполягає на тому, що  кожна людина повинна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А поспішати жити й кохати   Б написати хоча б одну поезію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 зробити хоч одну добру справу</w:t>
        <w:tab/>
        <w:tab/>
        <w:t xml:space="preserve">Г любити рідну землею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7. У поезії «Гей, нові Колумби й Магеллани»  автор назвав бухту місцем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А роздумів     Б спокою      В хвилювань   Г перепочинку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8.Зорі  — символ </w:t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А чистоти, милосердя</w:t>
        <w:tab/>
        <w:tab/>
        <w:tab/>
        <w:tab/>
        <w:t>Б ангел – посланець  Бога, надія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 символ народження</w:t>
        <w:tab/>
        <w:tab/>
        <w:tab/>
        <w:tab/>
        <w:t>Г символ мінливого людського життя.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9.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highlight w:val="white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У житті, на думку В. Симоненка, кожна людина не може вибирати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А місце проживання </w:t>
        <w:tab/>
        <w:tab/>
        <w:tab/>
        <w:tab/>
        <w:t>Б батьківщину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 друзів</w:t>
        <w:tab/>
        <w:tab/>
        <w:tab/>
        <w:tab/>
        <w:tab/>
        <w:tab/>
        <w:t>Г місце навчання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10. До кого НЕ звертається автор поезії  «Гей, нові Колумби й Магеллани…»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А «Кораблі! </w:t>
        <w:tab/>
        <w:tab/>
        <w:tab/>
        <w:tab/>
        <w:tab/>
        <w:t>Б Мрійництво!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 Друзі!</w:t>
        <w:tab/>
        <w:tab/>
        <w:tab/>
        <w:tab/>
        <w:tab/>
        <w:tab/>
        <w:t>Г Жаго моя!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11. У творі  «Лебеді материнства» простежуються всі мотиви, окрім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А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тривога за долю сина, чистоту його душі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Б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любов до матері й Батьківщини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В відтворення любові до сина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Г художнє осмислення  героїчної і трагічної історії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12. Що названо на честь Ф. Магеллана?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А протоку </w:t>
        <w:tab/>
        <w:tab/>
        <w:tab/>
        <w:tab/>
        <w:tab/>
        <w:tab/>
        <w:t>Б море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Б річку</w:t>
        <w:tab/>
        <w:tab/>
        <w:t xml:space="preserve"> </w:t>
        <w:tab/>
        <w:tab/>
        <w:tab/>
        <w:tab/>
        <w:t>Г озеро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293</Words>
  <Characters>1467</Characters>
  <CharactersWithSpaces>1866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2022-04-01T13:43:21Z</dcterms:modified>
  <cp:revision>1</cp:revision>
  <dc:subject/>
  <dc:title/>
</cp:coreProperties>
</file>