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98" w:rsidRPr="00503794" w:rsidRDefault="00A15A98" w:rsidP="00A15A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Геометрия пәні бойынша 7 сынып оқушысының өзіндік жұмысының жоспары</w:t>
      </w:r>
    </w:p>
    <w:p w:rsidR="00A15A98" w:rsidRPr="00503794" w:rsidRDefault="00A15A98" w:rsidP="00A15A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IV тоқсан</w:t>
      </w:r>
    </w:p>
    <w:p w:rsidR="00A15A98" w:rsidRPr="00503794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номері: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53</w:t>
      </w:r>
    </w:p>
    <w:p w:rsidR="00A15A98" w:rsidRPr="00503794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Шеңбер, дөңгелек, олардың элементтері мен бөліктері</w:t>
      </w:r>
    </w:p>
    <w:p w:rsidR="00A15A98" w:rsidRPr="00503794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Шеңбер мен дөңгелектің және олардың элементтерімен (центр, радиус, диаметр, хорда) танысу;</w:t>
      </w:r>
    </w:p>
    <w:p w:rsidR="00A15A98" w:rsidRPr="00503794" w:rsidRDefault="00A15A98" w:rsidP="00A15A9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Сызбаға қарап белгіленуі мен жазылуын білу;</w:t>
      </w:r>
    </w:p>
    <w:p w:rsidR="00A15A98" w:rsidRPr="00503794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Шеңбердің диа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метрін табу формуласымен танысу.</w:t>
      </w:r>
    </w:p>
    <w:p w:rsidR="00A15A98" w:rsidRPr="00503794" w:rsidRDefault="00A15A98" w:rsidP="00A15A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Конспект</w:t>
      </w:r>
    </w:p>
    <w:p w:rsidR="00A15A98" w:rsidRPr="00503794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Оқулық Геометрия 7 Алматы «Атамұра» 2017 авторы Ә.Н.Шыныбеков 4.1.1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Анықтама.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Берілген нүктеден бірдей қашықтықта жатқан нүктелерден тұратын геометриялық фигура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шеңбер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Берілген нүктені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шеңбердің центрі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атайды. Шеңбердің кез келген нүктесін оның центрімен қосатын кесінді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радиус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C93E6F" wp14:editId="306D0F80">
            <wp:simplePos x="0" y="0"/>
            <wp:positionH relativeFrom="column">
              <wp:posOffset>3701415</wp:posOffset>
            </wp:positionH>
            <wp:positionV relativeFrom="paragraph">
              <wp:posOffset>106045</wp:posOffset>
            </wp:positionV>
            <wp:extent cx="1352550" cy="1085850"/>
            <wp:effectExtent l="0" t="0" r="0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15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О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нүктесі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–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центрі</w:t>
      </w:r>
      <w:r w:rsidRPr="00503794">
        <w:rPr>
          <w:rFonts w:ascii="Times New Roman" w:hAnsi="Times New Roman" w:cs="Times New Roman"/>
          <w:sz w:val="24"/>
          <w:szCs w:val="24"/>
        </w:rPr>
        <w:t>, АО – радиусы.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Белгіленуі:</w:t>
      </w:r>
      <w:r w:rsidRPr="00503794">
        <w:rPr>
          <w:rFonts w:ascii="Times New Roman" w:hAnsi="Times New Roman" w:cs="Times New Roman"/>
          <w:sz w:val="24"/>
          <w:szCs w:val="24"/>
        </w:rPr>
        <w:t xml:space="preserve">: R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Pr="0050379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 (O, R) –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центр</w:t>
      </w:r>
      <w:proofErr w:type="gramStart"/>
      <w:r w:rsidRPr="00503794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нүктесі болатын</w:t>
      </w:r>
      <w:r w:rsidRPr="00503794">
        <w:rPr>
          <w:rFonts w:ascii="Times New Roman" w:hAnsi="Times New Roman" w:cs="Times New Roman"/>
          <w:sz w:val="24"/>
          <w:szCs w:val="24"/>
        </w:rPr>
        <w:t>,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>радиусы R-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ге тең шеңбер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2F87FE8" wp14:editId="724FE263">
            <wp:simplePos x="0" y="0"/>
            <wp:positionH relativeFrom="column">
              <wp:posOffset>4580890</wp:posOffset>
            </wp:positionH>
            <wp:positionV relativeFrom="paragraph">
              <wp:posOffset>40005</wp:posOffset>
            </wp:positionV>
            <wp:extent cx="1276350" cy="1162050"/>
            <wp:effectExtent l="0" t="0" r="0" b="0"/>
            <wp:wrapSquare wrapText="bothSides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16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нүктесін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қ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осатын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кесіндісін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</w:rPr>
        <w:t>хорда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деп аталады</w:t>
      </w:r>
      <w:r w:rsidRPr="00503794">
        <w:rPr>
          <w:rFonts w:ascii="Times New Roman" w:hAnsi="Times New Roman" w:cs="Times New Roman"/>
          <w:sz w:val="24"/>
          <w:szCs w:val="24"/>
        </w:rPr>
        <w:t xml:space="preserve">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центрі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арқылы өтетін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хорданы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</w:rPr>
        <w:t>диаметр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деп атайды</w:t>
      </w:r>
      <w:r w:rsidRPr="00503794">
        <w:rPr>
          <w:rFonts w:ascii="Times New Roman" w:hAnsi="Times New Roman" w:cs="Times New Roman"/>
          <w:sz w:val="24"/>
          <w:szCs w:val="24"/>
        </w:rPr>
        <w:t xml:space="preserve">. Диаметр –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ең үлкен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хорда.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центрі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диаметрдің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ортасында жатады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CD, AB, EF –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хордалар</w:t>
      </w:r>
      <w:r w:rsidRPr="00503794">
        <w:rPr>
          <w:rFonts w:ascii="Times New Roman" w:hAnsi="Times New Roman" w:cs="Times New Roman"/>
          <w:sz w:val="24"/>
          <w:szCs w:val="24"/>
        </w:rPr>
        <w:t>,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AB – диаметр, AB=2R. 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DACDA82" wp14:editId="6B47B8D1">
            <wp:simplePos x="0" y="0"/>
            <wp:positionH relativeFrom="column">
              <wp:posOffset>4794885</wp:posOffset>
            </wp:positionH>
            <wp:positionV relativeFrom="paragraph">
              <wp:posOffset>285750</wp:posOffset>
            </wp:positionV>
            <wp:extent cx="1266825" cy="1224915"/>
            <wp:effectExtent l="19050" t="0" r="9525" b="0"/>
            <wp:wrapSquare wrapText="bothSides"/>
            <wp:docPr id="11817" name="Рисунок 1181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7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 бөлігі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доға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деп аталады</w:t>
      </w:r>
      <w:r w:rsidRPr="00503794">
        <w:rPr>
          <w:rFonts w:ascii="Times New Roman" w:hAnsi="Times New Roman" w:cs="Times New Roman"/>
          <w:sz w:val="24"/>
          <w:szCs w:val="24"/>
        </w:rPr>
        <w:t xml:space="preserve">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Доғаны</w:t>
      </w:r>
      <w:r w:rsidRPr="00503794">
        <w:rPr>
          <w:rFonts w:ascii="Times New Roman" w:hAnsi="Times New Roman" w:cs="Times New Roman"/>
          <w:sz w:val="24"/>
          <w:szCs w:val="24"/>
        </w:rPr>
        <w:t xml:space="preserve"> «</w:t>
      </w:r>
      <w:r w:rsidRPr="0050379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Equation.3" ShapeID="_x0000_i1025" DrawAspect="Content" ObjectID="_1647753417" r:id="rId9"/>
        </w:object>
      </w:r>
      <w:r w:rsidRPr="00503794">
        <w:rPr>
          <w:rFonts w:ascii="Times New Roman" w:hAnsi="Times New Roman" w:cs="Times New Roman"/>
          <w:sz w:val="24"/>
          <w:szCs w:val="24"/>
        </w:rPr>
        <w:t xml:space="preserve">»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белгісімен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белгілейді</w:t>
      </w:r>
      <w:r w:rsidRPr="00503794">
        <w:rPr>
          <w:rFonts w:ascii="Times New Roman" w:hAnsi="Times New Roman" w:cs="Times New Roman"/>
          <w:sz w:val="24"/>
          <w:szCs w:val="24"/>
        </w:rPr>
        <w:t xml:space="preserve">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Шеңбердің кез келген екі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нүктесі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оны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доғаға бөледі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26" type="#_x0000_t75" style="width:30.75pt;height:12.75pt" o:ole="">
            <v:imagedata r:id="rId10" o:title=""/>
          </v:shape>
          <o:OLEObject Type="Embed" ProgID="Equation.3" ShapeID="_x0000_i1026" DrawAspect="Content" ObjectID="_1647753418" r:id="rId11"/>
        </w:objec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27" type="#_x0000_t75" style="width:39pt;height:14.25pt" o:ole="">
            <v:imagedata r:id="rId12" o:title=""/>
          </v:shape>
          <o:OLEObject Type="Embed" ProgID="Equation.3" ShapeID="_x0000_i1027" DrawAspect="Content" ObjectID="_1647753419" r:id="rId13"/>
        </w:objec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радиустың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а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расындағы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бұрыш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центрлік</w:t>
      </w:r>
      <w:r w:rsidRPr="005037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бұрыш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деп аталады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АОВ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бұрышы</w:t>
      </w:r>
      <w:r w:rsidRPr="00503794">
        <w:rPr>
          <w:rFonts w:ascii="Times New Roman" w:hAnsi="Times New Roman" w:cs="Times New Roman"/>
          <w:sz w:val="24"/>
          <w:szCs w:val="24"/>
        </w:rPr>
        <w:t xml:space="preserve"> –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центрлік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бұрыш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АВ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доғасының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градустық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өлшемі</w:t>
      </w:r>
      <w:r w:rsidRPr="00503794">
        <w:rPr>
          <w:rFonts w:ascii="Times New Roman" w:hAnsi="Times New Roman" w:cs="Times New Roman"/>
          <w:sz w:val="24"/>
          <w:szCs w:val="24"/>
        </w:rPr>
        <w:t xml:space="preserve"> АОВ ц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ентрлі</w:t>
      </w:r>
      <w:proofErr w:type="gramStart"/>
      <w:r w:rsidRPr="00503794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бұрышының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градустық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өлшеміне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тең</w:t>
      </w:r>
      <w:r w:rsidRPr="00503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2980" w:dyaOrig="360">
          <v:shape id="_x0000_i1028" type="#_x0000_t75" style="width:149.25pt;height:18pt" o:ole="">
            <v:imagedata r:id="rId14" o:title=""/>
          </v:shape>
          <o:OLEObject Type="Embed" ProgID="Equation.3" ShapeID="_x0000_i1028" DrawAspect="Content" ObjectID="_1647753420" r:id="rId15"/>
        </w:object>
      </w:r>
      <w:r w:rsidRPr="00503794">
        <w:rPr>
          <w:rFonts w:ascii="Times New Roman" w:hAnsi="Times New Roman" w:cs="Times New Roman"/>
          <w:sz w:val="24"/>
          <w:szCs w:val="24"/>
        </w:rPr>
        <w:t>.</w:t>
      </w:r>
    </w:p>
    <w:p w:rsidR="00A15A98" w:rsidRPr="00503794" w:rsidRDefault="00A15A98" w:rsidP="00A15A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98A130D" wp14:editId="0109AD92">
            <wp:simplePos x="0" y="0"/>
            <wp:positionH relativeFrom="column">
              <wp:posOffset>186690</wp:posOffset>
            </wp:positionH>
            <wp:positionV relativeFrom="paragraph">
              <wp:posOffset>51435</wp:posOffset>
            </wp:positionV>
            <wp:extent cx="933450" cy="776605"/>
            <wp:effectExtent l="0" t="0" r="0" b="4445"/>
            <wp:wrapSquare wrapText="bothSides"/>
            <wp:docPr id="11818" name="Рисунок 1181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8" descr="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sz w:val="24"/>
          <w:szCs w:val="24"/>
        </w:rPr>
        <w:t xml:space="preserve"> 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Жазықтықтың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шеңбермен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шектелген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бөлігін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b/>
          <w:i/>
          <w:sz w:val="24"/>
          <w:szCs w:val="24"/>
          <w:lang w:val="kk-KZ"/>
        </w:rPr>
        <w:t>дөңгелек</w: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деп атайды</w:t>
      </w:r>
      <w:r w:rsidRPr="005037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A98" w:rsidRPr="00503794" w:rsidRDefault="00A15A98" w:rsidP="00A15A9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  <w:r w:rsidRPr="00503794">
        <w:rPr>
          <w:color w:val="000000"/>
          <w:lang w:val="kk-KZ"/>
        </w:rPr>
        <w:t>Центрлік бұрышпен және ол тірелетін доғамен шектелген дөңгелектің бөлігі </w:t>
      </w:r>
      <w:r w:rsidRPr="00503794">
        <w:rPr>
          <w:b/>
          <w:bCs/>
          <w:color w:val="000000"/>
          <w:lang w:val="kk-KZ"/>
        </w:rPr>
        <w:t>дөңгелек</w:t>
      </w:r>
      <w:r w:rsidRPr="00503794">
        <w:rPr>
          <w:color w:val="000000"/>
          <w:lang w:val="kk-KZ"/>
        </w:rPr>
        <w:t> </w:t>
      </w:r>
      <w:r w:rsidRPr="00503794">
        <w:rPr>
          <w:b/>
          <w:bCs/>
          <w:color w:val="000000"/>
          <w:lang w:val="kk-KZ"/>
        </w:rPr>
        <w:t>сектор</w:t>
      </w:r>
      <w:r w:rsidRPr="00503794">
        <w:rPr>
          <w:color w:val="000000"/>
          <w:lang w:val="kk-KZ"/>
        </w:rPr>
        <w:t> деп аталады.</w:t>
      </w:r>
    </w:p>
    <w:p w:rsidR="00A15A98" w:rsidRPr="00503794" w:rsidRDefault="00A15A98" w:rsidP="00A15A9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lang w:val="kk-KZ"/>
        </w:rPr>
      </w:pPr>
      <w:r w:rsidRPr="00503794">
        <w:rPr>
          <w:color w:val="000000"/>
          <w:shd w:val="clear" w:color="auto" w:fill="FFFFFF"/>
          <w:lang w:val="kk-KZ"/>
        </w:rPr>
        <w:t>Шеңбердің доғасымен және осы</w:t>
      </w:r>
      <w:r w:rsidRPr="00503794">
        <w:rPr>
          <w:color w:val="333333"/>
          <w:lang w:val="kk-KZ"/>
        </w:rPr>
        <w:t xml:space="preserve"> </w:t>
      </w:r>
      <w:r w:rsidRPr="00503794">
        <w:rPr>
          <w:color w:val="000000"/>
          <w:lang w:val="kk-KZ"/>
        </w:rPr>
        <w:t>доғаның ұштарын қосатын хордамен шектелген</w:t>
      </w:r>
      <w:r w:rsidRPr="00503794">
        <w:rPr>
          <w:color w:val="333333"/>
          <w:lang w:val="kk-KZ"/>
        </w:rPr>
        <w:t xml:space="preserve"> </w:t>
      </w:r>
      <w:r w:rsidRPr="00503794">
        <w:rPr>
          <w:color w:val="000000"/>
          <w:lang w:val="kk-KZ"/>
        </w:rPr>
        <w:t>дөңгелектің бөлігін </w:t>
      </w:r>
      <w:r w:rsidRPr="00503794">
        <w:rPr>
          <w:b/>
          <w:bCs/>
          <w:color w:val="000000"/>
          <w:lang w:val="kk-KZ"/>
        </w:rPr>
        <w:t>сегмент </w:t>
      </w:r>
      <w:r w:rsidRPr="00503794">
        <w:rPr>
          <w:color w:val="000000"/>
          <w:lang w:val="kk-KZ"/>
        </w:rPr>
        <w:t>деп аталады.</w:t>
      </w:r>
    </w:p>
    <w:p w:rsidR="00A15A98" w:rsidRPr="00503794" w:rsidRDefault="00A15A98" w:rsidP="00A15A98">
      <w:pPr>
        <w:pStyle w:val="a4"/>
        <w:shd w:val="clear" w:color="auto" w:fill="FFFFFF"/>
        <w:spacing w:before="0" w:beforeAutospacing="0" w:after="0" w:afterAutospacing="0"/>
        <w:ind w:firstLine="709"/>
        <w:rPr>
          <w:lang w:val="kk-KZ"/>
        </w:rPr>
      </w:pPr>
      <w:r w:rsidRPr="00503794">
        <w:rPr>
          <w:noProof/>
        </w:rPr>
        <w:drawing>
          <wp:inline distT="0" distB="0" distL="0" distR="0" wp14:anchorId="6B547754" wp14:editId="2272C1B0">
            <wp:extent cx="1895475" cy="1762125"/>
            <wp:effectExtent l="0" t="0" r="0" b="0"/>
            <wp:docPr id="5" name="Рисунок 5" descr="http://ua.onlinemschool.com/pictures/circle/circumferenc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ua.onlinemschool.com/pictures/circle/circumference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98" w:rsidRPr="00503794" w:rsidRDefault="00A15A98" w:rsidP="00A15A9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lang w:val="kk-KZ"/>
        </w:rPr>
      </w:pPr>
      <w:r w:rsidRPr="00503794">
        <w:rPr>
          <w:lang w:val="kk-KZ"/>
        </w:rPr>
        <w:t xml:space="preserve">Шеңбердің центрі, радиусы, диаметрі дөңгелектің де центрі, радиусы, диаметрі болады. </w:t>
      </w:r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Бейнеүзінді көру: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8" w:history="1">
        <w:r w:rsidRPr="0050379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https://www.youtube.com/watch?v=z29LCKPgpNk</w:t>
        </w:r>
      </w:hyperlink>
    </w:p>
    <w:p w:rsidR="00A15A98" w:rsidRPr="00503794" w:rsidRDefault="00A15A98" w:rsidP="00A15A9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№1.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Радиусты диаметр арқылы өрнектеңіз</w:t>
      </w:r>
      <w:r>
        <w:rPr>
          <w:rFonts w:ascii="Times New Roman" w:hAnsi="Times New Roman" w:cs="Times New Roman"/>
          <w:sz w:val="24"/>
          <w:szCs w:val="24"/>
          <w:lang w:val="kk-KZ"/>
        </w:rPr>
        <w:t>. Диамерді радиус арқылы өрн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екте. 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№2. 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Егер шеңбердің диаметрі 24 см-ге тең болса, онда радиус неше см болады?   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Дәптерлеріңе радиусы 4 см шеңбер сызыңдар. Осы шеңберден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В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нүктелерін табуға бола ма? Егер а)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</w:rPr>
        <w:t>=3 см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ә)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</w:rPr>
        <w:t>=4 см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б)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</w:rPr>
        <w:t>=6 см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в)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</w:rPr>
        <w:t>=8 см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болса, осы нүктелерді белгілеңіз.</w:t>
      </w:r>
    </w:p>
    <w:p w:rsidR="00A15A98" w:rsidRPr="00503794" w:rsidRDefault="00A15A98" w:rsidP="00A15A9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№4.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Төмендегі сызбада </w:t>
      </w: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3060" w:dyaOrig="360">
          <v:shape id="_x0000_i1029" type="#_x0000_t75" style="width:153pt;height:18pt" o:ole="">
            <v:imagedata r:id="rId19" o:title=""/>
          </v:shape>
          <o:OLEObject Type="Embed" ProgID="Equation.3" ShapeID="_x0000_i1029" DrawAspect="Content" ObjectID="_1647753421" r:id="rId20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0" type="#_x0000_t75" style="width:39pt;height:14.25pt" o:ole="">
            <v:imagedata r:id="rId21" o:title=""/>
          </v:shape>
          <o:OLEObject Type="Embed" ProgID="Equation.3" ShapeID="_x0000_i1030" DrawAspect="Content" ObjectID="_1647753422" r:id="rId22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-ның градустық өлшемін табыңыз.</w:t>
      </w:r>
    </w:p>
    <w:p w:rsidR="00A15A98" w:rsidRPr="006B3E51" w:rsidRDefault="00A15A98" w:rsidP="00A15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7D38CF" wp14:editId="09F915B3">
            <wp:extent cx="1519197" cy="123825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1651" cy="12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98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15A98" w:rsidRDefault="00A15A98" w:rsidP="00A15A9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51F2" w:rsidRPr="00A15A98" w:rsidRDefault="00E751F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751F2" w:rsidRPr="00A1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32"/>
    <w:rsid w:val="00532EC4"/>
    <w:rsid w:val="00A15A98"/>
    <w:rsid w:val="00C13A32"/>
    <w:rsid w:val="00E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A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A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hyperlink" Target="https://www.youtube.com/watch?v=z29LCKPgpN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2.png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2020-04-07T02:30:00Z</dcterms:created>
  <dcterms:modified xsi:type="dcterms:W3CDTF">2020-04-07T02:30:00Z</dcterms:modified>
</cp:coreProperties>
</file>