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C68" w:rsidRPr="00A23C68" w:rsidRDefault="00A23C68" w:rsidP="00A23C68">
      <w:pPr>
        <w:jc w:val="center"/>
        <w:rPr>
          <w:b/>
          <w:sz w:val="28"/>
          <w:szCs w:val="28"/>
          <w:lang w:val="en-US"/>
        </w:rPr>
      </w:pPr>
      <w:r w:rsidRPr="00A23C68">
        <w:rPr>
          <w:b/>
          <w:sz w:val="28"/>
          <w:szCs w:val="28"/>
          <w:lang w:val="en-US"/>
        </w:rPr>
        <w:t>The World Above</w:t>
      </w:r>
    </w:p>
    <w:p w:rsidR="00A23C68" w:rsidRDefault="00A23C68">
      <w:pPr>
        <w:rPr>
          <w:sz w:val="28"/>
          <w:szCs w:val="28"/>
          <w:lang w:val="en-US"/>
        </w:rPr>
      </w:pPr>
      <w:r w:rsidRPr="00A23C68">
        <w:rPr>
          <w:sz w:val="28"/>
          <w:szCs w:val="28"/>
          <w:lang w:val="en-US"/>
        </w:rPr>
        <w:t xml:space="preserve">If you have taken any programming course, you’ve probably encountered something like the program below early in your education. This particular program is written in Jack—a simple high-level language that has a conventional object-based syntax. Trivial programs like Hello World are deceptively simple. Did you ever think about what it takes to actually run such a program on a computer? Let’s look under the hood. For starters, note that the program is nothing more than a bunch of dead characters stored in a text file. Thus, the first thing we must do is parse this text, uncover its semantics, and reexpress it in some low-level language understood by our computer. The result of this elaborate translation process, known as compilation, will be yet another text file, containing machine-level code. </w:t>
      </w:r>
      <w:proofErr w:type="gramStart"/>
      <w:r w:rsidRPr="00A23C68">
        <w:rPr>
          <w:sz w:val="28"/>
          <w:szCs w:val="28"/>
          <w:lang w:val="en-US"/>
        </w:rPr>
        <w:t>Of course</w:t>
      </w:r>
      <w:proofErr w:type="gramEnd"/>
      <w:r w:rsidRPr="00A23C68">
        <w:rPr>
          <w:sz w:val="28"/>
          <w:szCs w:val="28"/>
          <w:lang w:val="en-US"/>
        </w:rPr>
        <w:t xml:space="preserve"> machine language is also an abstraction—an agreed upon set of binary codes. In order to make this abstract formalism concrete, it must be realized by some hardware architecture. And this architecture, in turn, is implemented by a certain chip set—registers, memory units, ALU, and so on. Now, every one of these hardware devices is constructed from an integrated package of elementary logic gates. And these gates, in turn, can be built from primitive gates like Nand and Nor. </w:t>
      </w:r>
      <w:proofErr w:type="gramStart"/>
      <w:r w:rsidRPr="00A23C68">
        <w:rPr>
          <w:sz w:val="28"/>
          <w:szCs w:val="28"/>
          <w:lang w:val="en-US"/>
        </w:rPr>
        <w:t>Of course</w:t>
      </w:r>
      <w:proofErr w:type="gramEnd"/>
      <w:r w:rsidRPr="00A23C68">
        <w:rPr>
          <w:sz w:val="28"/>
          <w:szCs w:val="28"/>
          <w:lang w:val="en-US"/>
        </w:rPr>
        <w:t xml:space="preserve"> every one of these gates consists of several switching devices, typically implemented by transistors. And each transistor is made of—Well, we won’t go further than that, because that’s where computer science ends and physics starts. You may be thinking: “On my computer, compiling and running a program is much easier—all I have to do is click some icons or write some commands!” Indeed, a modern computer system is like a huge iceberg, and most people get to see only the top. Their knowledge of computing systems is sketchy and superficial. If, however, you wish to explore beneath the surface, then lucky you! There’s a fascinating world down there, made of some of the most beautiful stuff in computer science. An intimate understanding of this underworld is one of the things that separate naïve programmers from sophisticated developers—people who can create not only application programs, but also complex hardware and software technologies. And the best way to understand how these technologies work—and we mean understand themin the marrow of your bones—is to build a complete computer systemfromscratch. </w:t>
      </w:r>
    </w:p>
    <w:p w:rsidR="00A23C68" w:rsidRPr="00A23C68" w:rsidRDefault="00A23C68" w:rsidP="00A23C68">
      <w:pPr>
        <w:jc w:val="center"/>
        <w:rPr>
          <w:b/>
          <w:sz w:val="28"/>
          <w:szCs w:val="28"/>
          <w:lang w:val="en-US"/>
        </w:rPr>
      </w:pPr>
      <w:r w:rsidRPr="00A23C68">
        <w:rPr>
          <w:b/>
          <w:sz w:val="28"/>
          <w:szCs w:val="28"/>
          <w:lang w:val="en-US"/>
        </w:rPr>
        <w:t>Abstractions</w:t>
      </w:r>
    </w:p>
    <w:p w:rsidR="00A23C68" w:rsidRDefault="00A23C68">
      <w:pPr>
        <w:rPr>
          <w:sz w:val="28"/>
          <w:szCs w:val="28"/>
          <w:lang w:val="en-US"/>
        </w:rPr>
      </w:pPr>
      <w:r w:rsidRPr="00A23C68">
        <w:rPr>
          <w:sz w:val="28"/>
          <w:szCs w:val="28"/>
          <w:lang w:val="en-US"/>
        </w:rPr>
        <w:t xml:space="preserve">You may wonder how it is humanly possible to construct a complete computer system from the ground up, starting with nothing more than elementary logic gates. This must be an enormously complex enterprise! We deal with this complexity by breaking the project into modules, and treating each module </w:t>
      </w:r>
      <w:r w:rsidRPr="00A23C68">
        <w:rPr>
          <w:sz w:val="28"/>
          <w:szCs w:val="28"/>
          <w:lang w:val="en-US"/>
        </w:rPr>
        <w:lastRenderedPageBreak/>
        <w:t xml:space="preserve">separately, in a stand-alone chapter. You might then wonder, how is it possible to describe and construct these modules in isolation? </w:t>
      </w:r>
      <w:proofErr w:type="gramStart"/>
      <w:r w:rsidRPr="00A23C68">
        <w:rPr>
          <w:sz w:val="28"/>
          <w:szCs w:val="28"/>
          <w:lang w:val="en-US"/>
        </w:rPr>
        <w:t>Obviously</w:t>
      </w:r>
      <w:proofErr w:type="gramEnd"/>
      <w:r w:rsidRPr="00A23C68">
        <w:rPr>
          <w:sz w:val="28"/>
          <w:szCs w:val="28"/>
          <w:lang w:val="en-US"/>
        </w:rPr>
        <w:t xml:space="preserve"> they are all interrelated! As we will show throughout the book, a good modular design implies just that: You can work on the individual modules independently, while completely ignoring the rest of the system. In fact, you can even build these modules in any desired order! It turns out that this strategy works well thanks to a special gift unique to humans: our ability to create and use abstractions. The notion of abstraction, central to many arts and sciences, is normally taken to be a mental expression that seeks to separate in thought, and capture in some concise manner, the essence of some entity. In computer science, we take the notion of abstraction very concretely, defining it to be a statement of “what the entity does” and ignoring the details of “how it does it.” This functional description must capture all that needs to be known in order to use the entity’s services, and nothing more. All the work, cleverness, information, and drama that went into the entity’s implementation are concealed from the client who is supposed to use it, since they are simply irrelevant. The articulation, use, and implementation of such abstractions are the bread and butter of our professional practice: Every hardware and software developer </w:t>
      </w:r>
      <w:proofErr w:type="gramStart"/>
      <w:r w:rsidRPr="00A23C68">
        <w:rPr>
          <w:sz w:val="28"/>
          <w:szCs w:val="28"/>
          <w:lang w:val="en-US"/>
        </w:rPr>
        <w:t>is</w:t>
      </w:r>
      <w:proofErr w:type="gramEnd"/>
      <w:r w:rsidRPr="00A23C68">
        <w:rPr>
          <w:sz w:val="28"/>
          <w:szCs w:val="28"/>
          <w:lang w:val="en-US"/>
        </w:rPr>
        <w:t xml:space="preserve"> routinely defining abstractions (also called “interfaces”) and then implementing them, or asking other people to implement them. The abstractions are often built layer upon layer, resulting in higher and higher levels of capabilities. Designing good abstractions is a practical art, and one that is best acquired by seeing many examples. Therefore, this book is based on an abstraction-implementation paradigm. Each book chapter presents a key hardware or software abstraction, and a project designed to actually implement it. Thanks to the modular nature of these abstractions, each chapter also entails a stand-alone intellectual unit, inviting the reader to focus on two things only: understanding the given abstraction (a rich world of its own), and then implementing it using abstract services and building blocks from the level below. As you push ahead in this journey, it will be rather thrilling to look back and appreciate the computer that is gradually taking shape in the wake of your efforts. </w:t>
      </w:r>
    </w:p>
    <w:p w:rsidR="00A23C68" w:rsidRPr="00A23C68" w:rsidRDefault="00A23C68" w:rsidP="00A23C68">
      <w:pPr>
        <w:jc w:val="center"/>
        <w:rPr>
          <w:b/>
          <w:sz w:val="28"/>
          <w:szCs w:val="28"/>
          <w:lang w:val="en-US"/>
        </w:rPr>
      </w:pPr>
      <w:r w:rsidRPr="00A23C68">
        <w:rPr>
          <w:b/>
          <w:sz w:val="28"/>
          <w:szCs w:val="28"/>
          <w:lang w:val="en-US"/>
        </w:rPr>
        <w:t>The World Below</w:t>
      </w:r>
    </w:p>
    <w:p w:rsidR="00A23C68" w:rsidRDefault="00A23C68">
      <w:pPr>
        <w:rPr>
          <w:sz w:val="28"/>
          <w:szCs w:val="28"/>
          <w:lang w:val="en-US"/>
        </w:rPr>
      </w:pPr>
      <w:r w:rsidRPr="00A23C68">
        <w:rPr>
          <w:sz w:val="28"/>
          <w:szCs w:val="28"/>
          <w:lang w:val="en-US"/>
        </w:rPr>
        <w:t xml:space="preserve">The multi-tier collection of abstractions underlying the design of a computing system can be described top-down, showing how high-level abstractions can be reduced into, or expressed by, simpler ones. This structure can also be described bottom-up, focusing on how lower-level abstractions can be used to construct more complex ones. This book takes the latter approach: We begin with the most basic elements —primitive logic gates—and work our way upward, culminating in </w:t>
      </w:r>
      <w:r w:rsidRPr="00A23C68">
        <w:rPr>
          <w:sz w:val="28"/>
          <w:szCs w:val="28"/>
          <w:lang w:val="en-US"/>
        </w:rPr>
        <w:lastRenderedPageBreak/>
        <w:t xml:space="preserve">the construction of a general-purpose computer system. And if building such a computer is like climbing Mount Everest, then planting a flag on the mountaintop is like having the computer run a program written in some high-level language. Since we are going to ascend this mountain from the ground up, let us survey the book plan in the opposite direction —fromthe top down—starting in the familiar territory of high-level programming. Our tour consists of three main legs. We start at the top, where people write and run high-level programs (chapters 9 and 12). We then survey the road down to hardware land, tracking the fascinating twists and curves of translating high-level programs into machine language (chapters 6, 7, 8, 10, 11). Finally, we reach the low grounds of our journey, describing how a typical hardware platform is actually constructed (chapters 1-5). </w:t>
      </w:r>
    </w:p>
    <w:p w:rsidR="00A23C68" w:rsidRPr="00A23C68" w:rsidRDefault="00A23C68" w:rsidP="00A23C68">
      <w:pPr>
        <w:jc w:val="center"/>
        <w:rPr>
          <w:b/>
          <w:sz w:val="28"/>
          <w:szCs w:val="28"/>
          <w:lang w:val="en-US"/>
        </w:rPr>
      </w:pPr>
      <w:r w:rsidRPr="00A23C68">
        <w:rPr>
          <w:b/>
          <w:sz w:val="28"/>
          <w:szCs w:val="28"/>
          <w:lang w:val="en-US"/>
        </w:rPr>
        <w:t>High-Level Language Land</w:t>
      </w:r>
    </w:p>
    <w:p w:rsidR="00A23C68" w:rsidRDefault="00A23C68">
      <w:pPr>
        <w:rPr>
          <w:sz w:val="28"/>
          <w:szCs w:val="28"/>
          <w:lang w:val="en-US"/>
        </w:rPr>
      </w:pPr>
      <w:r w:rsidRPr="00A23C68">
        <w:rPr>
          <w:sz w:val="28"/>
          <w:szCs w:val="28"/>
          <w:lang w:val="en-US"/>
        </w:rPr>
        <w:t xml:space="preserve"> The topmost abstraction in our journey is the art of programming, where entrepreneurs and programmers dream up applications and write software that implements them. In doing so, they blissfully take for granted the two key tools of their trade: the high-level language in which they work, and the rich library of services that supports it. For example, consider the statement do Output.printString(ʹ ʹHello Worldʹ </w:t>
      </w:r>
      <w:proofErr w:type="gramStart"/>
      <w:r w:rsidRPr="00A23C68">
        <w:rPr>
          <w:sz w:val="28"/>
          <w:szCs w:val="28"/>
          <w:lang w:val="en-US"/>
        </w:rPr>
        <w:t>ʹ )</w:t>
      </w:r>
      <w:proofErr w:type="gramEnd"/>
      <w:r w:rsidRPr="00A23C68">
        <w:rPr>
          <w:sz w:val="28"/>
          <w:szCs w:val="28"/>
          <w:lang w:val="en-US"/>
        </w:rPr>
        <w:t xml:space="preserve">. This code invokes an abstract service for printing strings—a service that must be implemented somewhere. Indeed, a bit of drilling reveals that this service is usually supplied jointly by the host operating systemand the standard language library. What then is a standard language library? And how does an operating system (OS) work? These questions are taken up in chapter 12. We start by presenting key algorithms relevant to OS services, and then use them to implement various mathematical functions, string operations, memory allocation tasks, and input/output (I/O) routines. The result is a simple operating system, written in the Jack programming language. Jack is a simple object-based language, designed for a single purpose: to illustrate the key software engineering principles underlying the design and implementation of modern programming languages like Java and C#. Jack is presented in chapter 9, which also illustrates how to build Jack-based applications, for example, computer games. If you have any programming experience with a modern object-oriented language, you can start writing Jack programs right away and watch them execute on the computer platform developed in previous chapters. However, the goal of chapter 9 is not to turn you into a Jack programmer, but rather to prepare you to develop the compiler and operating system described in subsequent chapters. </w:t>
      </w:r>
    </w:p>
    <w:p w:rsidR="00A23C68" w:rsidRDefault="00A23C68">
      <w:pPr>
        <w:rPr>
          <w:sz w:val="28"/>
          <w:szCs w:val="28"/>
          <w:lang w:val="en-US"/>
        </w:rPr>
      </w:pPr>
    </w:p>
    <w:p w:rsidR="00A23C68" w:rsidRDefault="00A23C68">
      <w:pPr>
        <w:rPr>
          <w:sz w:val="28"/>
          <w:szCs w:val="28"/>
          <w:lang w:val="en-US"/>
        </w:rPr>
      </w:pPr>
    </w:p>
    <w:p w:rsidR="00A23C68" w:rsidRPr="00A23C68" w:rsidRDefault="00A23C68" w:rsidP="00A23C68">
      <w:pPr>
        <w:jc w:val="center"/>
        <w:rPr>
          <w:b/>
          <w:sz w:val="28"/>
          <w:szCs w:val="28"/>
          <w:lang w:val="en-US"/>
        </w:rPr>
      </w:pPr>
      <w:r w:rsidRPr="00A23C68">
        <w:rPr>
          <w:b/>
          <w:sz w:val="28"/>
          <w:szCs w:val="28"/>
          <w:lang w:val="en-US"/>
        </w:rPr>
        <w:lastRenderedPageBreak/>
        <w:t>The Road Down to Hardware Land</w:t>
      </w:r>
    </w:p>
    <w:p w:rsidR="00A23C68" w:rsidRDefault="00A23C68">
      <w:pPr>
        <w:rPr>
          <w:sz w:val="28"/>
          <w:szCs w:val="28"/>
          <w:lang w:val="en-US"/>
        </w:rPr>
      </w:pPr>
      <w:r w:rsidRPr="00A23C68">
        <w:rPr>
          <w:sz w:val="28"/>
          <w:szCs w:val="28"/>
          <w:lang w:val="en-US"/>
        </w:rPr>
        <w:t xml:space="preserve">Before any program can actually run and do something for real, it must be translated into the machine language of some target computer platform. This compilation process is sufficiently complex to be broken into several layers of abstraction, and these usually involve three translators: a compiler, a virtual machine implementation, and an assembler. We devote five book chapters to this trio, as follows. The translation task of the compiler is performed in two conceptual stages: syntax analysis and code generation. First, the source text is analyzed and grouped into meaningful language constructs that can be kept in a data structure called a “parse tree.” These parsing tasks, collectively known as syntax analysis, are described in chapter 10. This sets the stage for chapter 11, which shows how the parse tree can be recursively processed to yield a program written in an intermediate language. As with Java and C#, the intermediate code generated by the Jack compiler describes a sequence of generic steps operating on a stack-based virtual machine (VM). This classical model, as well as a VM implementation that realizes it on an actual computer, are elaborated in chapters 7-8. Since the output of our VM implementation is a large assembly program, we have to translate it further into binary code. Writing an assembler is a relatively simple task, taken up in chapter 6. </w:t>
      </w:r>
    </w:p>
    <w:p w:rsidR="00A23C68" w:rsidRPr="00A23C68" w:rsidRDefault="00A23C68" w:rsidP="00A23C68">
      <w:pPr>
        <w:jc w:val="center"/>
        <w:rPr>
          <w:b/>
          <w:sz w:val="28"/>
          <w:szCs w:val="28"/>
          <w:lang w:val="en-US"/>
        </w:rPr>
      </w:pPr>
      <w:r w:rsidRPr="00A23C68">
        <w:rPr>
          <w:b/>
          <w:sz w:val="28"/>
          <w:szCs w:val="28"/>
          <w:lang w:val="en-US"/>
        </w:rPr>
        <w:t>Hardware Land</w:t>
      </w:r>
    </w:p>
    <w:p w:rsidR="00A23C68" w:rsidRDefault="00A23C68">
      <w:pPr>
        <w:rPr>
          <w:sz w:val="28"/>
          <w:szCs w:val="28"/>
          <w:lang w:val="en-US"/>
        </w:rPr>
      </w:pPr>
      <w:r w:rsidRPr="00A23C68">
        <w:rPr>
          <w:sz w:val="28"/>
          <w:szCs w:val="28"/>
          <w:lang w:val="en-US"/>
        </w:rPr>
        <w:t xml:space="preserve">We have reached the most profound step in our journey—the descent from machine language to the machine itself—the point where software finally meets hardware. This is also the point where Hack enters the picture. Hack is a general-purpose computer system, designed to strike a balance between simplicity and power. On the one hand, the Hack architecture can be built in just a few hours of work, using the guidelines and chip set presented in chapters 1-3. At the same time, Hack is sufficiently general to illustrate the key operating principles and hardware elements underlying the design of any digital computer. The machine language of the Hack platform is specified in chapter 4, and the computer design itself is discussed and specified in chapter 5. Readers can build this computer as well as all the chips and gates mentioned in the book on their home computers, using the software-based hardware simulator supplied with the book and the Hardware Description Language (HDL) documented in appendix A. All the developed hardware modules can be tested using supplied test scripts, written in a scripting language documented in appendix B. The computer that emerges from this construction is based on typical components like CPU, RAM, ROM, and simulated screen and keyboard. The computer’s registers and memory systems are built in chapter 3, following a brief discussion of sequential logic. The </w:t>
      </w:r>
      <w:r w:rsidRPr="00A23C68">
        <w:rPr>
          <w:sz w:val="28"/>
          <w:szCs w:val="28"/>
          <w:lang w:val="en-US"/>
        </w:rPr>
        <w:lastRenderedPageBreak/>
        <w:t xml:space="preserve">computer’s combinational logic, culminating in the Arithmetic Logic Unit (ALU) chip, is built in chapter 2, following a brief discussion of Boolean arithmetic. All the chips presented in these chapters are based on a suite of elementary logic gates, presented and built in chapter 1. </w:t>
      </w:r>
      <w:proofErr w:type="gramStart"/>
      <w:r w:rsidRPr="00A23C68">
        <w:rPr>
          <w:sz w:val="28"/>
          <w:szCs w:val="28"/>
          <w:lang w:val="en-US"/>
        </w:rPr>
        <w:t>Of course</w:t>
      </w:r>
      <w:proofErr w:type="gramEnd"/>
      <w:r w:rsidRPr="00A23C68">
        <w:rPr>
          <w:sz w:val="28"/>
          <w:szCs w:val="28"/>
          <w:lang w:val="en-US"/>
        </w:rPr>
        <w:t xml:space="preserve"> the layers of abstraction don’t stop here. Elementary logic gates are built from transistors, using technologies based on solid-state physics and ultimately quantum mechanics. Indeed, this is where the abstractions of the natural world, as studied and formulated by physicists, become the building blocks of the abstractions of the synthetic worlds built and studied by computer scientists. This marks the end of our grand tour preview—the descent from the high-level peaks of object-based software, all the way down to the bricks and mortar of the hardware platform. This typical modular rendition of a multi-tier system represents not only a powerful engineering paradigm, but also a central dogma in human reasoning, going back at least 2,500 years: We deliberate not about ends, but about means. For a doctor does not deliberate whether he shall heal, nor an orator whether he shall persuade ... They assume the end and consider how and by what means it is attained, and if it seems easily and best produced thereby; while if it is achieved by other means, they consider how it will be achieved and by what means this will be achieved, until they come to the first cause ... and what is last in the order of analysis seems to be first in the order of becoming. (Aristotles, Nicomachean Ethics, Book III, 3, 1112b) So here’s the plan, in the order of becoming. Starting with the construction of elementary logic gates (chapter 1), we go bottom-up to combinational and sequential chips (chapters 2-3), through the design of a typical computer architecture (chapters 4-5) and a typical software hierarchy (chapters 6-8), all the way to implementing a compiler (chapters 10-11) for a modern object-based language (chapter 9), ending with the design and implementation of a simple operating system (chapter 12). We hope that the reader has gained a general idea of what lies ahead and is eager to push forward on this grand tour of discovery. So, assuming that you are ready and set, let the countdown start: 1, 0, Go! 1 </w:t>
      </w:r>
    </w:p>
    <w:p w:rsidR="00A23C68" w:rsidRPr="00A23C68" w:rsidRDefault="00A23C68" w:rsidP="00A23C68">
      <w:pPr>
        <w:jc w:val="center"/>
        <w:rPr>
          <w:b/>
          <w:sz w:val="28"/>
          <w:szCs w:val="28"/>
          <w:lang w:val="en-US"/>
        </w:rPr>
      </w:pPr>
      <w:r w:rsidRPr="00A23C68">
        <w:rPr>
          <w:b/>
          <w:sz w:val="28"/>
          <w:szCs w:val="28"/>
          <w:lang w:val="en-US"/>
        </w:rPr>
        <w:t>Boolean Logic</w:t>
      </w:r>
    </w:p>
    <w:p w:rsidR="00A23C68" w:rsidRDefault="00A23C68">
      <w:pPr>
        <w:rPr>
          <w:sz w:val="28"/>
          <w:szCs w:val="28"/>
          <w:lang w:val="en-US"/>
        </w:rPr>
      </w:pPr>
      <w:r w:rsidRPr="00A23C68">
        <w:rPr>
          <w:sz w:val="28"/>
          <w:szCs w:val="28"/>
          <w:lang w:val="en-US"/>
        </w:rPr>
        <w:t xml:space="preserve">Such simple things, </w:t>
      </w:r>
      <w:proofErr w:type="gramStart"/>
      <w:r w:rsidRPr="00A23C68">
        <w:rPr>
          <w:sz w:val="28"/>
          <w:szCs w:val="28"/>
          <w:lang w:val="en-US"/>
        </w:rPr>
        <w:t>And</w:t>
      </w:r>
      <w:proofErr w:type="gramEnd"/>
      <w:r w:rsidRPr="00A23C68">
        <w:rPr>
          <w:sz w:val="28"/>
          <w:szCs w:val="28"/>
          <w:lang w:val="en-US"/>
        </w:rPr>
        <w:t xml:space="preserve"> we make of them something so complex it defeats us, Almost. —John Ashbery (b. 1927), American poet Every digital device—be it a personal computer, a cellular telephone, or a network router—is based on a set of chips designed to store and process information. Although these chips come in different shapes and forms, they are all made from the same building blocks: Elementary logic gates. The gates can be physically implemented in many different materials and fabrication technologies, but their logical behavior is </w:t>
      </w:r>
      <w:r w:rsidRPr="00A23C68">
        <w:rPr>
          <w:sz w:val="28"/>
          <w:szCs w:val="28"/>
          <w:lang w:val="en-US"/>
        </w:rPr>
        <w:lastRenderedPageBreak/>
        <w:t xml:space="preserve">consistent across all computers. In this chapter we start out with one primitive logic gate— Nand—and build all the other logic gates from it. The result is a rather standard set of gates, which will be later used to construct our computer’s processing and storage chips. This will be done in chapters 2 and 3, respectively. All the hardware chapters in the book, beginning with this one, have the same structure. Each chapter focuses on a well-defined task, designed to construct or integrate a certain family of chips. The prerequisite knowledge needed to approach this task is provided in a brief Background section. The next section provides a complete Specification of the chips’ abstractions, namely, the various services that they should deliver, one way or another. Having presented the what, a subsequent Implementation section proposes guidelines and hints about how the chips can be actually implemented. A Perspective section rounds up the chapter with concluding comments about important topics that were left out from the discussion. Each chapter ends with a technical Project section. This section gives step-by-step instructions for actually building the chips on a personal computer, using the hardware simulator supplied with the book. This being the first hardware chapter in the book, the Background section is somewhat lengthy, featuring a special section on hardware description and simulation tools. </w:t>
      </w:r>
    </w:p>
    <w:p w:rsidR="00A23C68" w:rsidRPr="00A23C68" w:rsidRDefault="00A23C68" w:rsidP="00A23C68">
      <w:pPr>
        <w:pStyle w:val="a3"/>
        <w:numPr>
          <w:ilvl w:val="1"/>
          <w:numId w:val="1"/>
        </w:numPr>
        <w:jc w:val="center"/>
        <w:rPr>
          <w:b/>
          <w:sz w:val="28"/>
          <w:szCs w:val="28"/>
          <w:lang w:val="en-US"/>
        </w:rPr>
      </w:pPr>
      <w:r w:rsidRPr="00A23C68">
        <w:rPr>
          <w:b/>
          <w:sz w:val="28"/>
          <w:szCs w:val="28"/>
          <w:lang w:val="en-US"/>
        </w:rPr>
        <w:t>Background</w:t>
      </w:r>
    </w:p>
    <w:p w:rsidR="00A23C68" w:rsidRDefault="00A23C68" w:rsidP="00A23C68">
      <w:pPr>
        <w:pStyle w:val="a3"/>
        <w:ind w:left="420"/>
        <w:rPr>
          <w:sz w:val="28"/>
          <w:szCs w:val="28"/>
          <w:lang w:val="en-US"/>
        </w:rPr>
      </w:pPr>
      <w:r w:rsidRPr="00A23C68">
        <w:rPr>
          <w:sz w:val="28"/>
          <w:szCs w:val="28"/>
          <w:lang w:val="en-US"/>
        </w:rPr>
        <w:t xml:space="preserve">This chapter focuses on the construction of a family of simple chips called Boolean gates. Since Boolean gates are physical implementations of Boolean functions, we start with a brief treatment of Boolean algebra. We then show how Boolean gates implementing simple Boolean functions can be interconnected to deliver the functionality of more complex chips. We conclude the background section with a description of how hardware design is actually done in practice, using software simulation tools. </w:t>
      </w:r>
    </w:p>
    <w:p w:rsidR="00A23C68" w:rsidRPr="00A23C68" w:rsidRDefault="00A23C68" w:rsidP="00A23C68">
      <w:pPr>
        <w:pStyle w:val="a3"/>
        <w:numPr>
          <w:ilvl w:val="2"/>
          <w:numId w:val="1"/>
        </w:numPr>
        <w:jc w:val="center"/>
        <w:rPr>
          <w:b/>
          <w:sz w:val="28"/>
          <w:szCs w:val="28"/>
          <w:lang w:val="en-US"/>
        </w:rPr>
      </w:pPr>
      <w:r w:rsidRPr="00A23C68">
        <w:rPr>
          <w:b/>
          <w:sz w:val="28"/>
          <w:szCs w:val="28"/>
          <w:lang w:val="en-US"/>
        </w:rPr>
        <w:t>Boolean</w:t>
      </w:r>
      <w:r w:rsidRPr="00A23C68">
        <w:rPr>
          <w:b/>
          <w:sz w:val="28"/>
          <w:szCs w:val="28"/>
          <w:lang w:val="en-US"/>
        </w:rPr>
        <w:t xml:space="preserve"> </w:t>
      </w:r>
      <w:r w:rsidRPr="00A23C68">
        <w:rPr>
          <w:b/>
          <w:sz w:val="28"/>
          <w:szCs w:val="28"/>
          <w:lang w:val="en-US"/>
        </w:rPr>
        <w:t>Algebra</w:t>
      </w:r>
    </w:p>
    <w:p w:rsidR="00A23C68" w:rsidRDefault="00A23C68" w:rsidP="00A23C68">
      <w:pPr>
        <w:pStyle w:val="a3"/>
        <w:rPr>
          <w:sz w:val="28"/>
          <w:szCs w:val="28"/>
          <w:lang w:val="en-US"/>
        </w:rPr>
      </w:pPr>
      <w:r w:rsidRPr="00A23C68">
        <w:rPr>
          <w:sz w:val="28"/>
          <w:szCs w:val="28"/>
          <w:lang w:val="en-US"/>
        </w:rPr>
        <w:t xml:space="preserve"> Boolean algebra deals with Boolean (also called binary) values that are typically labeled true/false, 1/0, yes/no, on/off, and so forth. We will use 1 and 0. A Boolean function is a function that operates on binary inputs and returns binary outputs. Since computer hardware is based on the representation and manipulation of binary values, Boolean functions play a central role in the specification, construction, and optimization of hardware architectures. Hence, the ability to formulate and analyze Boolean functions is the first step toward constructing computer architectures. </w:t>
      </w:r>
    </w:p>
    <w:p w:rsidR="00A23C68" w:rsidRDefault="00A23C68" w:rsidP="00A23C68">
      <w:pPr>
        <w:pStyle w:val="a3"/>
        <w:rPr>
          <w:sz w:val="28"/>
          <w:szCs w:val="28"/>
          <w:lang w:val="en-US"/>
        </w:rPr>
      </w:pPr>
    </w:p>
    <w:p w:rsidR="00A23C68" w:rsidRDefault="00A23C68" w:rsidP="00A23C68">
      <w:pPr>
        <w:pStyle w:val="a3"/>
        <w:rPr>
          <w:sz w:val="28"/>
          <w:szCs w:val="28"/>
          <w:lang w:val="en-US"/>
        </w:rPr>
      </w:pPr>
      <w:r w:rsidRPr="00A23C68">
        <w:rPr>
          <w:b/>
          <w:sz w:val="28"/>
          <w:szCs w:val="28"/>
          <w:lang w:val="en-US"/>
        </w:rPr>
        <w:t>Truth Table Representation</w:t>
      </w:r>
      <w:r w:rsidRPr="00A23C68">
        <w:rPr>
          <w:sz w:val="28"/>
          <w:szCs w:val="28"/>
          <w:lang w:val="en-US"/>
        </w:rPr>
        <w:t xml:space="preserve"> The simplest way to specify a Boolean function is to enumerate all the possible values of the function’s input variables, along with the function’s output for each set of inputs. This is called the </w:t>
      </w:r>
      <w:r w:rsidRPr="00A23C68">
        <w:rPr>
          <w:sz w:val="28"/>
          <w:szCs w:val="28"/>
          <w:lang w:val="en-US"/>
        </w:rPr>
        <w:lastRenderedPageBreak/>
        <w:t xml:space="preserve">truth table representation of the function, illustrated in figure 1.1. The first three columns of figure 1.1 enumerate all the possible binary values of the function’s variables. For each one of the 2 n possible tuples </w:t>
      </w:r>
      <w:r w:rsidRPr="00A23C68">
        <w:rPr>
          <w:sz w:val="28"/>
          <w:szCs w:val="28"/>
        </w:rPr>
        <w:t>υ</w:t>
      </w:r>
      <w:r w:rsidRPr="00A23C68">
        <w:rPr>
          <w:sz w:val="28"/>
          <w:szCs w:val="28"/>
          <w:lang w:val="en-US"/>
        </w:rPr>
        <w:t>1 ...</w:t>
      </w:r>
      <w:r w:rsidRPr="00A23C68">
        <w:rPr>
          <w:sz w:val="28"/>
          <w:szCs w:val="28"/>
        </w:rPr>
        <w:t>υ</w:t>
      </w:r>
      <w:r w:rsidRPr="00A23C68">
        <w:rPr>
          <w:sz w:val="28"/>
          <w:szCs w:val="28"/>
          <w:lang w:val="en-US"/>
        </w:rPr>
        <w:t xml:space="preserve">n (here n = 3), the last column gives the value of </w:t>
      </w:r>
      <w:proofErr w:type="gramStart"/>
      <w:r w:rsidRPr="00A23C68">
        <w:rPr>
          <w:sz w:val="28"/>
          <w:szCs w:val="28"/>
          <w:lang w:val="en-US"/>
        </w:rPr>
        <w:t>f(</w:t>
      </w:r>
      <w:proofErr w:type="gramEnd"/>
      <w:r w:rsidRPr="00A23C68">
        <w:rPr>
          <w:sz w:val="28"/>
          <w:szCs w:val="28"/>
        </w:rPr>
        <w:t>υ</w:t>
      </w:r>
      <w:r w:rsidRPr="00A23C68">
        <w:rPr>
          <w:sz w:val="28"/>
          <w:szCs w:val="28"/>
          <w:lang w:val="en-US"/>
        </w:rPr>
        <w:t>1 ...</w:t>
      </w:r>
      <w:r w:rsidRPr="00A23C68">
        <w:rPr>
          <w:sz w:val="28"/>
          <w:szCs w:val="28"/>
        </w:rPr>
        <w:t>υ</w:t>
      </w:r>
      <w:r w:rsidRPr="00A23C68">
        <w:rPr>
          <w:sz w:val="28"/>
          <w:szCs w:val="28"/>
          <w:lang w:val="en-US"/>
        </w:rPr>
        <w:t xml:space="preserve">n ). </w:t>
      </w:r>
    </w:p>
    <w:p w:rsidR="00A23C68" w:rsidRDefault="00A23C68" w:rsidP="00A23C68">
      <w:pPr>
        <w:pStyle w:val="a3"/>
        <w:rPr>
          <w:sz w:val="28"/>
          <w:szCs w:val="28"/>
          <w:lang w:val="en-US"/>
        </w:rPr>
      </w:pPr>
    </w:p>
    <w:p w:rsidR="00A23C68" w:rsidRDefault="00A23C68" w:rsidP="00A23C68">
      <w:pPr>
        <w:pStyle w:val="a3"/>
        <w:rPr>
          <w:sz w:val="28"/>
          <w:szCs w:val="28"/>
          <w:lang w:val="en-US"/>
        </w:rPr>
      </w:pPr>
      <w:r w:rsidRPr="00A23C68">
        <w:rPr>
          <w:b/>
          <w:sz w:val="28"/>
          <w:szCs w:val="28"/>
          <w:lang w:val="en-US"/>
        </w:rPr>
        <w:t>Boolean Expressions</w:t>
      </w:r>
      <w:r w:rsidRPr="00A23C68">
        <w:rPr>
          <w:sz w:val="28"/>
          <w:szCs w:val="28"/>
          <w:lang w:val="en-US"/>
        </w:rPr>
        <w:t xml:space="preserve"> In addition to the truth table specification, a Boolean function can also be specified using Boolean operations over its input variables. The basic Boolean operators that are typically used are “And” (x </w:t>
      </w:r>
      <w:proofErr w:type="gramStart"/>
      <w:r w:rsidRPr="00A23C68">
        <w:rPr>
          <w:sz w:val="28"/>
          <w:szCs w:val="28"/>
          <w:lang w:val="en-US"/>
        </w:rPr>
        <w:t>And</w:t>
      </w:r>
      <w:proofErr w:type="gramEnd"/>
      <w:r w:rsidRPr="00A23C68">
        <w:rPr>
          <w:sz w:val="28"/>
          <w:szCs w:val="28"/>
          <w:lang w:val="en-US"/>
        </w:rPr>
        <w:t xml:space="preserve"> y is 1 exactly when both x and y are 1) “Or” (x Or y is 1 exactly when either x or y or both are 1), and “Not” (Not x is 1 exactly when x is 0). We will use a common arithmetic-like notation for these operations: x · y (or xy) means x </w:t>
      </w:r>
      <w:proofErr w:type="gramStart"/>
      <w:r w:rsidRPr="00A23C68">
        <w:rPr>
          <w:sz w:val="28"/>
          <w:szCs w:val="28"/>
          <w:lang w:val="en-US"/>
        </w:rPr>
        <w:t>And</w:t>
      </w:r>
      <w:proofErr w:type="gramEnd"/>
      <w:r w:rsidRPr="00A23C68">
        <w:rPr>
          <w:sz w:val="28"/>
          <w:szCs w:val="28"/>
          <w:lang w:val="en-US"/>
        </w:rPr>
        <w:t xml:space="preserve"> y, x + y means x Or y, and means Not x. To illustrate, the function defined in figure 1.1 is equivalently given by the Boolean </w:t>
      </w:r>
      <w:proofErr w:type="gramStart"/>
      <w:r w:rsidRPr="00A23C68">
        <w:rPr>
          <w:sz w:val="28"/>
          <w:szCs w:val="28"/>
          <w:lang w:val="en-US"/>
        </w:rPr>
        <w:t>expression .</w:t>
      </w:r>
      <w:proofErr w:type="gramEnd"/>
      <w:r w:rsidRPr="00A23C68">
        <w:rPr>
          <w:sz w:val="28"/>
          <w:szCs w:val="28"/>
          <w:lang w:val="en-US"/>
        </w:rPr>
        <w:t xml:space="preserve"> For example, let us evaluate this expression on the inputs x = 0, y = 1, z = 0 (third row in the table). Since y is 1, it follows that x + y = 1 and </w:t>
      </w:r>
      <w:proofErr w:type="gramStart"/>
      <w:r w:rsidRPr="00A23C68">
        <w:rPr>
          <w:sz w:val="28"/>
          <w:szCs w:val="28"/>
          <w:lang w:val="en-US"/>
        </w:rPr>
        <w:t>thus .</w:t>
      </w:r>
      <w:proofErr w:type="gramEnd"/>
      <w:r w:rsidRPr="00A23C68">
        <w:rPr>
          <w:sz w:val="28"/>
          <w:szCs w:val="28"/>
          <w:lang w:val="en-US"/>
        </w:rPr>
        <w:t xml:space="preserve"> The complete verification of the equivalence between the expression and the truth table is achieved by evaluating the expression on each of the eight possible input combinations, verifying that it yields the same value listed in the table’s right column. Figure 1.1 Truth table representation of a Boolean function (example). </w:t>
      </w:r>
    </w:p>
    <w:p w:rsidR="00A23C68" w:rsidRDefault="00A23C68" w:rsidP="00A23C68">
      <w:pPr>
        <w:pStyle w:val="a3"/>
        <w:rPr>
          <w:sz w:val="28"/>
          <w:szCs w:val="28"/>
          <w:lang w:val="en-US"/>
        </w:rPr>
      </w:pPr>
      <w:r w:rsidRPr="00A23C68">
        <w:rPr>
          <w:b/>
          <w:sz w:val="28"/>
          <w:szCs w:val="28"/>
          <w:lang w:val="en-US"/>
        </w:rPr>
        <w:t>Canonical Representation</w:t>
      </w:r>
      <w:r w:rsidRPr="00A23C68">
        <w:rPr>
          <w:sz w:val="28"/>
          <w:szCs w:val="28"/>
          <w:lang w:val="en-US"/>
        </w:rPr>
        <w:t xml:space="preserve"> As it turns out, every Boolean function can be expressed using at least one Boolean expression called the canonical representation. Starting with the function’s truth table, we focus on all the rows in which the function has value 1. For each such row, we construct a termcreated byAnding together literals (variables or their negations) that fix the values of all the row’s inputs. For example, let us focus on the third row in figure 1.1, where the function’s value is 1. Since the variable values in this row are x = 0, y = 1, z = 0, we construct the </w:t>
      </w:r>
      <w:proofErr w:type="gramStart"/>
      <w:r w:rsidRPr="00A23C68">
        <w:rPr>
          <w:sz w:val="28"/>
          <w:szCs w:val="28"/>
          <w:lang w:val="en-US"/>
        </w:rPr>
        <w:t>term .</w:t>
      </w:r>
      <w:proofErr w:type="gramEnd"/>
      <w:r w:rsidRPr="00A23C68">
        <w:rPr>
          <w:sz w:val="28"/>
          <w:szCs w:val="28"/>
          <w:lang w:val="en-US"/>
        </w:rPr>
        <w:t xml:space="preserve"> Following the same procedure, we construct the terms and for rows 5 and 7. Now, if we Or-together all these terms (for all the rows where the function has value 1), we get a Boolean expression that is equivalent to the given truth table. Thus the canonical representation of the Boolean function shown in figure 1.1 is f (x, y, z) </w:t>
      </w:r>
      <w:proofErr w:type="gramStart"/>
      <w:r w:rsidRPr="00A23C68">
        <w:rPr>
          <w:sz w:val="28"/>
          <w:szCs w:val="28"/>
          <w:lang w:val="en-US"/>
        </w:rPr>
        <w:t>= .</w:t>
      </w:r>
      <w:proofErr w:type="gramEnd"/>
      <w:r w:rsidRPr="00A23C68">
        <w:rPr>
          <w:sz w:val="28"/>
          <w:szCs w:val="28"/>
          <w:lang w:val="en-US"/>
        </w:rPr>
        <w:t xml:space="preserve"> This construction leads to an important conclusion: Every Boolean function, no matter how complex, can be expressed using three Boolean operators only: And, Or, and Not.</w:t>
      </w:r>
    </w:p>
    <w:p w:rsidR="00A23C68" w:rsidRDefault="00A23C68" w:rsidP="00A23C68">
      <w:pPr>
        <w:pStyle w:val="a3"/>
        <w:rPr>
          <w:sz w:val="28"/>
          <w:szCs w:val="28"/>
          <w:lang w:val="en-US"/>
        </w:rPr>
      </w:pPr>
      <w:r w:rsidRPr="00A23C68">
        <w:rPr>
          <w:sz w:val="28"/>
          <w:szCs w:val="28"/>
          <w:lang w:val="en-US"/>
        </w:rPr>
        <w:t xml:space="preserve"> </w:t>
      </w:r>
      <w:r w:rsidRPr="00A23C68">
        <w:rPr>
          <w:b/>
          <w:sz w:val="28"/>
          <w:szCs w:val="28"/>
          <w:lang w:val="en-US"/>
        </w:rPr>
        <w:t>Two-Input Boolean Functions</w:t>
      </w:r>
      <w:r w:rsidRPr="00A23C68">
        <w:rPr>
          <w:sz w:val="28"/>
          <w:szCs w:val="28"/>
          <w:lang w:val="en-US"/>
        </w:rPr>
        <w:t xml:space="preserve"> An inspection of figure 1.1 reveals that the number of Boolean functions that can be defined over n binary variables </w:t>
      </w:r>
      <w:proofErr w:type="gramStart"/>
      <w:r w:rsidRPr="00A23C68">
        <w:rPr>
          <w:sz w:val="28"/>
          <w:szCs w:val="28"/>
          <w:lang w:val="en-US"/>
        </w:rPr>
        <w:t>is .</w:t>
      </w:r>
      <w:proofErr w:type="gramEnd"/>
      <w:r w:rsidRPr="00A23C68">
        <w:rPr>
          <w:sz w:val="28"/>
          <w:szCs w:val="28"/>
          <w:lang w:val="en-US"/>
        </w:rPr>
        <w:t xml:space="preserve"> For example, the sixteen Boolean functions spanned by two variables are listed in figure 1.2. These functions were constructed systematically, by </w:t>
      </w:r>
      <w:r w:rsidRPr="00A23C68">
        <w:rPr>
          <w:sz w:val="28"/>
          <w:szCs w:val="28"/>
          <w:lang w:val="en-US"/>
        </w:rPr>
        <w:lastRenderedPageBreak/>
        <w:t xml:space="preserve">enumerating all the possible 4-wise combinations of binary values in the four right columns. Each function has a conventional name that seeks to describe its underlying operation. Here are some examples: The name of the </w:t>
      </w:r>
      <w:proofErr w:type="gramStart"/>
      <w:r w:rsidRPr="00A23C68">
        <w:rPr>
          <w:sz w:val="28"/>
          <w:szCs w:val="28"/>
          <w:lang w:val="en-US"/>
        </w:rPr>
        <w:t>Nor</w:t>
      </w:r>
      <w:proofErr w:type="gramEnd"/>
      <w:r w:rsidRPr="00A23C68">
        <w:rPr>
          <w:sz w:val="28"/>
          <w:szCs w:val="28"/>
          <w:lang w:val="en-US"/>
        </w:rPr>
        <w:t xml:space="preserve"> function is shorthand for Not-Or: Take the Or of x and y, then negate the result. The Xor function —shorthand for “exclusive or”—returns 1 when its two variables have opposing truth-values and 0 otherwise. Conversely, the Equivalence function returns 1 when the two variables have identical truthvalues. The If-x-then-y function (also known as x → y, or “x Implies y”) returns 1 when x is 0 or when both x and y are 1. The other functions are self-explanatory. Figure 1.2 All the Boolean functions of two variables. The Nand function (as well as the </w:t>
      </w:r>
      <w:proofErr w:type="gramStart"/>
      <w:r w:rsidRPr="00A23C68">
        <w:rPr>
          <w:sz w:val="28"/>
          <w:szCs w:val="28"/>
          <w:lang w:val="en-US"/>
        </w:rPr>
        <w:t>Nor</w:t>
      </w:r>
      <w:proofErr w:type="gramEnd"/>
      <w:r w:rsidRPr="00A23C68">
        <w:rPr>
          <w:sz w:val="28"/>
          <w:szCs w:val="28"/>
          <w:lang w:val="en-US"/>
        </w:rPr>
        <w:t xml:space="preserve"> function) has an interesting theoretical property: Each one of the operations And, Or, and Not can be constructed from it, and it alone (e.g., x Or y = (x Nand x) Nand (y Nand y). And since every Boolean function can be constructed fromAnd, Or, and Not operations using the canonical representation method, it follows that every Boolean function can be constructed from Nand operations alone. This result has far-reaching practical implications: Once we have in our disposal a physical device that implements Nand, we can use many copies of this device (wired in a certain way) to implement in hardware any Boolean function. </w:t>
      </w:r>
    </w:p>
    <w:p w:rsidR="00A23C68" w:rsidRPr="00A23C68" w:rsidRDefault="00A23C68" w:rsidP="00A23C68">
      <w:pPr>
        <w:pStyle w:val="a3"/>
        <w:numPr>
          <w:ilvl w:val="2"/>
          <w:numId w:val="1"/>
        </w:numPr>
        <w:jc w:val="center"/>
        <w:rPr>
          <w:b/>
          <w:sz w:val="28"/>
          <w:szCs w:val="28"/>
          <w:lang w:val="en-US"/>
        </w:rPr>
      </w:pPr>
      <w:r w:rsidRPr="00A23C68">
        <w:rPr>
          <w:b/>
          <w:sz w:val="28"/>
          <w:szCs w:val="28"/>
          <w:lang w:val="en-US"/>
        </w:rPr>
        <w:t>Gate Logic</w:t>
      </w:r>
    </w:p>
    <w:p w:rsidR="00A23C68" w:rsidRDefault="00A23C68" w:rsidP="00A23C68">
      <w:pPr>
        <w:pStyle w:val="a3"/>
        <w:rPr>
          <w:sz w:val="28"/>
          <w:szCs w:val="28"/>
          <w:lang w:val="en-US"/>
        </w:rPr>
      </w:pPr>
      <w:r w:rsidRPr="00A23C68">
        <w:rPr>
          <w:sz w:val="28"/>
          <w:szCs w:val="28"/>
          <w:lang w:val="en-US"/>
        </w:rPr>
        <w:t xml:space="preserve">A gate is a physical device that implements a Boolean function. If a Boolean function f operates on n variables and returns m binary results (in all our examples so far, m was 1), the gate that implements f will have n input pins and m output pins. When we put some values v1 ...vn in the gate’s input pins, the gate’s “logic”—its internal structure—should compute and output </w:t>
      </w:r>
      <w:proofErr w:type="gramStart"/>
      <w:r w:rsidRPr="00A23C68">
        <w:rPr>
          <w:sz w:val="28"/>
          <w:szCs w:val="28"/>
          <w:lang w:val="en-US"/>
        </w:rPr>
        <w:t>f(</w:t>
      </w:r>
      <w:proofErr w:type="gramEnd"/>
      <w:r w:rsidRPr="00A23C68">
        <w:rPr>
          <w:sz w:val="28"/>
          <w:szCs w:val="28"/>
        </w:rPr>
        <w:t>υ</w:t>
      </w:r>
      <w:r w:rsidRPr="00A23C68">
        <w:rPr>
          <w:sz w:val="28"/>
          <w:szCs w:val="28"/>
          <w:lang w:val="en-US"/>
        </w:rPr>
        <w:t>1 ...</w:t>
      </w:r>
      <w:r w:rsidRPr="00A23C68">
        <w:rPr>
          <w:sz w:val="28"/>
          <w:szCs w:val="28"/>
        </w:rPr>
        <w:t>υ</w:t>
      </w:r>
      <w:r w:rsidRPr="00A23C68">
        <w:rPr>
          <w:sz w:val="28"/>
          <w:szCs w:val="28"/>
          <w:lang w:val="en-US"/>
        </w:rPr>
        <w:t xml:space="preserve">n ). And just like complex Boolean functions can be expressed in terms of simpler functions, complex gates are composed frommore elementary gates. The simplest gates of all are made from tiny switching devices, called transistors, wired in a certain topology designed to </w:t>
      </w:r>
      <w:proofErr w:type="gramStart"/>
      <w:r w:rsidRPr="00A23C68">
        <w:rPr>
          <w:sz w:val="28"/>
          <w:szCs w:val="28"/>
          <w:lang w:val="en-US"/>
        </w:rPr>
        <w:t>effect</w:t>
      </w:r>
      <w:proofErr w:type="gramEnd"/>
      <w:r w:rsidRPr="00A23C68">
        <w:rPr>
          <w:sz w:val="28"/>
          <w:szCs w:val="28"/>
          <w:lang w:val="en-US"/>
        </w:rPr>
        <w:t xml:space="preserve"> the overall gate functionality. Although most digital computers today use electricity to represent and transmit binary data from one gate to another, any alternative technology permitting switching and conducting capabilities can be employed. Indeed, during the last fifty years, researchers have built many hardware implementations of Boolean functions, including magnetic, optical, biological, hydraulic, and pneumatic mechanisms. Today, most gates are implemented as transistors etched in silicon, packaged as chips. In this book we use the words chip and gate interchangeably, tending to use the termgates for simple chips. The availability of alternative switching </w:t>
      </w:r>
      <w:r w:rsidRPr="00A23C68">
        <w:rPr>
          <w:sz w:val="28"/>
          <w:szCs w:val="28"/>
          <w:lang w:val="en-US"/>
        </w:rPr>
        <w:lastRenderedPageBreak/>
        <w:t xml:space="preserve">technology options, on the one hand, and the observation that Boolean algebra can be used to abstract the behavior of any such technology, on the other, is extremely important. Basically, it implies that computer scientists don’t have to worry about physical things like electricity, circuits, switches, relays, and power supply. Instead, computer scientists can be content with the abstract notions of Boolean algebra and gate logic, trusting that someone else (the physicists and electrical engineers—bless their souls) will figure out how to actually realize themin hardware. Hence, a primitive gate (see figure 1.3) can be viewed as a black box device that implements an elementary logical operation in one way or another—we don’t care how. A hardware designer starts from such primitive gates and designs more complicated functionality by interconnecting them, leading to the construction of composite gates. Figure 1.3 Standard symbolic notation of some elementary logic gates. Figure 1.4 Composite implementation of a three-way </w:t>
      </w:r>
      <w:proofErr w:type="gramStart"/>
      <w:r w:rsidRPr="00A23C68">
        <w:rPr>
          <w:sz w:val="28"/>
          <w:szCs w:val="28"/>
          <w:lang w:val="en-US"/>
        </w:rPr>
        <w:t>And</w:t>
      </w:r>
      <w:proofErr w:type="gramEnd"/>
      <w:r w:rsidRPr="00A23C68">
        <w:rPr>
          <w:sz w:val="28"/>
          <w:szCs w:val="28"/>
          <w:lang w:val="en-US"/>
        </w:rPr>
        <w:t xml:space="preserve"> gate. The rectangle on the right defines the conceptual boundaries of the gate interface. </w:t>
      </w:r>
    </w:p>
    <w:p w:rsidR="00A23C68" w:rsidRDefault="00A23C68" w:rsidP="00A23C68">
      <w:pPr>
        <w:pStyle w:val="a3"/>
        <w:rPr>
          <w:sz w:val="28"/>
          <w:szCs w:val="28"/>
          <w:lang w:val="en-US"/>
        </w:rPr>
      </w:pPr>
      <w:r w:rsidRPr="00A23C68">
        <w:rPr>
          <w:b/>
          <w:sz w:val="28"/>
          <w:szCs w:val="28"/>
          <w:lang w:val="en-US"/>
        </w:rPr>
        <w:t>Primitive and Composite</w:t>
      </w:r>
      <w:r w:rsidRPr="00A23C68">
        <w:rPr>
          <w:sz w:val="28"/>
          <w:szCs w:val="28"/>
          <w:lang w:val="en-US"/>
        </w:rPr>
        <w:t xml:space="preserve"> Gates Since all logic gates have the same input and output semantics (0’s and 1’s), they can be chained together, creating composite gates of arbitrary complexity. For example, suppose we are asked to implement the 3-way Boolean function </w:t>
      </w:r>
      <w:proofErr w:type="gramStart"/>
      <w:r w:rsidRPr="00A23C68">
        <w:rPr>
          <w:sz w:val="28"/>
          <w:szCs w:val="28"/>
          <w:lang w:val="en-US"/>
        </w:rPr>
        <w:t>And(</w:t>
      </w:r>
      <w:proofErr w:type="gramEnd"/>
      <w:r w:rsidRPr="00A23C68">
        <w:rPr>
          <w:sz w:val="28"/>
          <w:szCs w:val="28"/>
          <w:lang w:val="en-US"/>
        </w:rPr>
        <w:t>a, b, c). Using Boolean algebra, we can begin by observing that a·b·c = (a·</w:t>
      </w:r>
      <w:proofErr w:type="gramStart"/>
      <w:r w:rsidRPr="00A23C68">
        <w:rPr>
          <w:sz w:val="28"/>
          <w:szCs w:val="28"/>
          <w:lang w:val="en-US"/>
        </w:rPr>
        <w:t>b)·</w:t>
      </w:r>
      <w:proofErr w:type="gramEnd"/>
      <w:r w:rsidRPr="00A23C68">
        <w:rPr>
          <w:sz w:val="28"/>
          <w:szCs w:val="28"/>
          <w:lang w:val="en-US"/>
        </w:rPr>
        <w:t xml:space="preserve">c, or, using prefix notation, And(a, b, c) = And(And(a, b), c). Next, we can use this result to construct the composite gate depicted in figure 1.4. The construction described in figure 1.4 is a simple example of gate logic, also called logic design. Simply put, logic design is the art of interconnecting gates in order to implement more complex functionality, leading to the notion of composite gates. Since composite gates are themselves realizations of (possibly complex) Boolean functions, their “outside appearance” (e.g., left side of figure 1.4) looks just like that of primitive gates. At the same time, their internal structure can be rather complex. We see that any given logic gate can be viewed from two different perspectives: external and internal. The right-hand side of figure 1.4 gives the gate’s internal architecture, or implementation, whereas the left side shows only the gate interface, namely, the input and output pins that it exposes to the outside world. The former is relevant only to the gate designer, whereas the latter is the right level of detail for other designers who wish to use the gate as an abstract off-the-shelf component, without paying attention to its internal structure. Let us consider another logic design example—that of a Xor gate. As discussed before, </w:t>
      </w:r>
      <w:proofErr w:type="gramStart"/>
      <w:r w:rsidRPr="00A23C68">
        <w:rPr>
          <w:sz w:val="28"/>
          <w:szCs w:val="28"/>
          <w:lang w:val="en-US"/>
        </w:rPr>
        <w:t>Xor(</w:t>
      </w:r>
      <w:proofErr w:type="gramEnd"/>
      <w:r w:rsidRPr="00A23C68">
        <w:rPr>
          <w:sz w:val="28"/>
          <w:szCs w:val="28"/>
          <w:lang w:val="en-US"/>
        </w:rPr>
        <w:t xml:space="preserve">a, b) is 1 exactly when either a is 1 and b is 0, or when </w:t>
      </w:r>
      <w:r w:rsidRPr="00A23C68">
        <w:rPr>
          <w:sz w:val="28"/>
          <w:szCs w:val="28"/>
          <w:lang w:val="en-US"/>
        </w:rPr>
        <w:lastRenderedPageBreak/>
        <w:t xml:space="preserve">a is 0 and b is 1. Said otherwise, </w:t>
      </w:r>
      <w:proofErr w:type="gramStart"/>
      <w:r w:rsidRPr="00A23C68">
        <w:rPr>
          <w:sz w:val="28"/>
          <w:szCs w:val="28"/>
          <w:lang w:val="en-US"/>
        </w:rPr>
        <w:t>Xor(</w:t>
      </w:r>
      <w:proofErr w:type="gramEnd"/>
      <w:r w:rsidRPr="00A23C68">
        <w:rPr>
          <w:sz w:val="28"/>
          <w:szCs w:val="28"/>
          <w:lang w:val="en-US"/>
        </w:rPr>
        <w:t xml:space="preserve">a, b) = Or(And(a, Not(b)), And(Not(a), b)). This definition leads to the logic design shown in figure 1.5. Note that the gate interface is unique: There is only one way to describe it, and this is normally done using a truth table, a Boolean expression, or some verbal specifica-tion. This interface, however, can be realized using many different implementations, some of which will be better than others in terms of cost, speed, and simplicity. For example, the Xor function can be implemented using four, rather than five, And, Or, and Not gates. Thus, from a functional standpoint, the fundamental requirement of logic design is that the gate implementation will realize its stated interface, in one way or another. From an efficiency standpoint, the general rule is to try to do more with less, that is, use as few gates as possible. Figure 1.5 Xor gate, along with a possible implementation. To sum up, the art of logic design can be described as follows: Given a gate specification (interface), find an efficient way to implement it using other gates that were already implemented. This, in a nutshell, is what we will do in the rest of this chapter. </w:t>
      </w:r>
    </w:p>
    <w:p w:rsidR="00A23C68" w:rsidRPr="00A23C68" w:rsidRDefault="00A23C68" w:rsidP="00A23C68">
      <w:pPr>
        <w:pStyle w:val="a3"/>
        <w:numPr>
          <w:ilvl w:val="2"/>
          <w:numId w:val="1"/>
        </w:numPr>
        <w:jc w:val="center"/>
        <w:rPr>
          <w:b/>
          <w:sz w:val="28"/>
          <w:szCs w:val="28"/>
          <w:lang w:val="en-US"/>
        </w:rPr>
      </w:pPr>
      <w:r w:rsidRPr="00A23C68">
        <w:rPr>
          <w:b/>
          <w:sz w:val="28"/>
          <w:szCs w:val="28"/>
          <w:lang w:val="en-US"/>
        </w:rPr>
        <w:t>Actual Hardware Construction</w:t>
      </w:r>
    </w:p>
    <w:p w:rsidR="00A23C68" w:rsidRDefault="00A23C68" w:rsidP="00A23C68">
      <w:pPr>
        <w:pStyle w:val="a3"/>
        <w:rPr>
          <w:sz w:val="28"/>
          <w:szCs w:val="28"/>
          <w:lang w:val="en-US"/>
        </w:rPr>
      </w:pPr>
      <w:r w:rsidRPr="00A23C68">
        <w:rPr>
          <w:sz w:val="28"/>
          <w:szCs w:val="28"/>
          <w:lang w:val="en-US"/>
        </w:rPr>
        <w:t xml:space="preserve">Having described the logic of composing complex gates from simpler ones, we are now in a position to discuss how gates are actually built. Let us start with an intentionally naïve example. Suppose we open a chip fabrication shop in our home garage. Our first contract is to build a hundred Xor gates. Using the order’s downpayment, we purchase a soldering gun, a roll of copper wire, and three bins labeled “And gates,” “Or gates,” and “Not gates,” each containing many identical copies of these elementary logic gates. Each of these gates is sealed in a plastic casing that exposes some input and output pins, as well as a power supply plug. To get started, we pin figure 1.5 to our garage wall and proceed to realize it using our hardware. First, we take two </w:t>
      </w:r>
      <w:proofErr w:type="gramStart"/>
      <w:r w:rsidRPr="00A23C68">
        <w:rPr>
          <w:sz w:val="28"/>
          <w:szCs w:val="28"/>
          <w:lang w:val="en-US"/>
        </w:rPr>
        <w:t>And</w:t>
      </w:r>
      <w:proofErr w:type="gramEnd"/>
      <w:r w:rsidRPr="00A23C68">
        <w:rPr>
          <w:sz w:val="28"/>
          <w:szCs w:val="28"/>
          <w:lang w:val="en-US"/>
        </w:rPr>
        <w:t xml:space="preserve"> gates, two Not gates, and one Or gate, and mount them on a board according to the figure’s layout. Next, we connect the chips to one another by running copper wires among them and by soldering the wire ends to the respective input/output pins. Now, if we follow the gate diagram carefully, we will end up having three exposed wire ends. We then solder a pin to each one of these wire ends, seal the entire device (except for the three pins) in a plastic casing, and label it “Xor.” We can repeat this assembly process many times over. At the end of the day, we can store all the chips that we’ve built in a new bin and label it “Xor gates.” If we (or other people) are asked to construct some other chips in the future, we’ll be able to use these Xor gates as elementary building blocks, just as we used the And, Or, and Not gates before. As the reader has </w:t>
      </w:r>
      <w:r w:rsidRPr="00A23C68">
        <w:rPr>
          <w:sz w:val="28"/>
          <w:szCs w:val="28"/>
          <w:lang w:val="en-US"/>
        </w:rPr>
        <w:lastRenderedPageBreak/>
        <w:t>probably sensed, the garage approach to chip production leaves much to be desired. For starters, there is no guarantee that the given chip diagram is correct. Although we can prove correctness in simple cases like Xor, we cannot do so in many realistically complex chips. Thus, we must settle for empirical testing: Build the chip, connect it to a power supply, activate and deactivate the input pins in various configurations, and hope that the chip outputs will agree with its specifications. If the chip fails to deliver the desired outputs, we will have to tinker with its physical structure—a rather messy affair. Further, even if we will come up with the right design, replicating the chip assembly process many times over will be a time-consuming and error-prone affair. There must be a better way!</w:t>
      </w:r>
    </w:p>
    <w:p w:rsidR="00A23C68" w:rsidRPr="00A23C68" w:rsidRDefault="00A23C68" w:rsidP="00A23C68">
      <w:pPr>
        <w:pStyle w:val="a3"/>
        <w:numPr>
          <w:ilvl w:val="2"/>
          <w:numId w:val="1"/>
        </w:numPr>
        <w:jc w:val="center"/>
        <w:rPr>
          <w:b/>
          <w:sz w:val="28"/>
          <w:szCs w:val="28"/>
          <w:lang w:val="en-US"/>
        </w:rPr>
      </w:pPr>
      <w:r w:rsidRPr="00A23C68">
        <w:rPr>
          <w:b/>
          <w:sz w:val="28"/>
          <w:szCs w:val="28"/>
          <w:lang w:val="en-US"/>
        </w:rPr>
        <w:t>Hardware Description Language (HDL)</w:t>
      </w:r>
    </w:p>
    <w:p w:rsidR="00A23C68" w:rsidRDefault="00A23C68" w:rsidP="00A23C68">
      <w:pPr>
        <w:pStyle w:val="a3"/>
        <w:rPr>
          <w:sz w:val="28"/>
          <w:szCs w:val="28"/>
          <w:lang w:val="en-US"/>
        </w:rPr>
      </w:pPr>
      <w:r w:rsidRPr="00A23C68">
        <w:rPr>
          <w:sz w:val="28"/>
          <w:szCs w:val="28"/>
          <w:lang w:val="en-US"/>
        </w:rPr>
        <w:t xml:space="preserve">Today, hardware designers no longer build anything with their bare hands. Instead, they plan and optimize the chip architecture on a computer workstation, using structured modeling formalisms like Hardware Description Language, or HDL (also known as VHDL, where V stands for Virtual). The designer specifies the chip structure by writing an HDL program, which is then subjected to a rigorous battery of tests. These tests are carried out virtually, using computer simulation: A special software tool, called a hardware simulator, takes the HDL program as input and builds an image of the modeled chip in memory. Next, the designer can instruct the simulator to test the virtual chip on various sets of inputs, generating simulated chip outputs. The outputs can then be compared to the desired results, as mandated by the client who ordered the chip built. In addition to testing the chip’s correctness, the hardware designer will typically be interested in a variety of parameters such as speed of computation, energy consumption, and the overall cost implied by the chip design. All these parameters can be simulated and quantified by the hardware simulator, helping the designer optimize the design until the simulated chip delivers desired cost/performance levels. Thus, using HDL, one can completely plan, debug, and optimize the entire chip before a single penny is spent on actual production. When the HDL program is deemed complete, that is, when the performance of the simulated chip satisfies the client who ordered it, the HDL program can become the blueprint from which many copies of the physical chip can be stamped in silicon. This final step in the chip life cycle— from an optimized HDL program to mass production—is typically out-sourced to companies that specialize in chip fabrication, using one switching technology or another. </w:t>
      </w:r>
    </w:p>
    <w:p w:rsidR="00A23C68" w:rsidRPr="00A23C68" w:rsidRDefault="00A23C68" w:rsidP="00A23C68">
      <w:pPr>
        <w:pStyle w:val="a3"/>
        <w:rPr>
          <w:sz w:val="28"/>
          <w:szCs w:val="28"/>
          <w:lang w:val="en-US"/>
        </w:rPr>
      </w:pPr>
      <w:r w:rsidRPr="00A23C68">
        <w:rPr>
          <w:b/>
          <w:sz w:val="28"/>
          <w:szCs w:val="28"/>
          <w:lang w:val="en-US"/>
        </w:rPr>
        <w:lastRenderedPageBreak/>
        <w:t>Example: Building a XorGate</w:t>
      </w:r>
      <w:r w:rsidRPr="00A23C68">
        <w:rPr>
          <w:sz w:val="28"/>
          <w:szCs w:val="28"/>
          <w:lang w:val="en-US"/>
        </w:rPr>
        <w:t xml:space="preserve"> As we have seen in figures 1.2 and 1.5, one way to define exclusive or is </w:t>
      </w:r>
      <w:proofErr w:type="gramStart"/>
      <w:r w:rsidRPr="00A23C68">
        <w:rPr>
          <w:sz w:val="28"/>
          <w:szCs w:val="28"/>
          <w:lang w:val="en-US"/>
        </w:rPr>
        <w:t>Xor(</w:t>
      </w:r>
      <w:proofErr w:type="gramEnd"/>
      <w:r w:rsidRPr="00A23C68">
        <w:rPr>
          <w:sz w:val="28"/>
          <w:szCs w:val="28"/>
          <w:lang w:val="en-US"/>
        </w:rPr>
        <w:t xml:space="preserve">a, b) = Or(And(a, Not(b)), And(Not(a), b)). This logic can be expressed either graphically, as a gate diagram, or textually, as an HDL program. </w:t>
      </w:r>
      <w:bookmarkStart w:id="0" w:name="_GoBack"/>
      <w:bookmarkEnd w:id="0"/>
    </w:p>
    <w:sectPr w:rsidR="00A23C68" w:rsidRPr="00A23C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8508ED"/>
    <w:multiLevelType w:val="multilevel"/>
    <w:tmpl w:val="4DD8AA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C68"/>
    <w:rsid w:val="00702EB8"/>
    <w:rsid w:val="00A23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328B4"/>
  <w15:chartTrackingRefBased/>
  <w15:docId w15:val="{334C8CB1-BA33-457D-A4AE-F3DA3A0E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3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4618</Words>
  <Characters>26324</Characters>
  <Application>Microsoft Office Word</Application>
  <DocSecurity>0</DocSecurity>
  <Lines>219</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Mizyk</dc:creator>
  <cp:keywords/>
  <dc:description/>
  <cp:lastModifiedBy>Igor Mizyk</cp:lastModifiedBy>
  <cp:revision>1</cp:revision>
  <dcterms:created xsi:type="dcterms:W3CDTF">2019-12-05T15:14:00Z</dcterms:created>
  <dcterms:modified xsi:type="dcterms:W3CDTF">2019-12-05T15:24:00Z</dcterms:modified>
</cp:coreProperties>
</file>