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E2" w:rsidRDefault="00994EE2" w:rsidP="00994EE2">
      <w:r>
        <w:t>В 1820—1830-х годах Османская империя пережила ряд страшных ударов, поставивших под вопрос само существование страны. В 1832 году, после 10-летней войны за независимость, Греция становится самостоятельной. Разгон в 1826 году янычарского корпуса явился несомненным благом в долгосрочной перспективе, но в краткосрочной лишил страну армии. В 1827 году объединённый англо-франко-российский флот в битве при Наварине уничтожил практически весь османский флот.</w:t>
      </w:r>
    </w:p>
    <w:p w:rsidR="00994EE2" w:rsidRDefault="00994EE2" w:rsidP="00994EE2"/>
    <w:p w:rsidR="00994EE2" w:rsidRDefault="00994EE2" w:rsidP="00994EE2">
      <w:r>
        <w:t>Воспользовавшись моментом, в 1830 году Франция оккупировала Алжир, а в 1831 году от Османской империи отложился её самый могущественный вассал, Мухаммед Али Египетский. Османские войска были разбиты в ряде сражений, и неизбежность захвата Стамбула египтянами вынудила султана Махмуда II принять военную помощь России [1]. 30-тысячный корпус русских войск, высланный на помощь османам в 1833 году, позволил предотвратить захват Стамбула, а с ним, вероятно, и распад Османской империи.</w:t>
      </w:r>
    </w:p>
    <w:p w:rsidR="00994EE2" w:rsidRDefault="00994EE2" w:rsidP="00994EE2"/>
    <w:p w:rsidR="00994EE2" w:rsidRDefault="00994EE2" w:rsidP="00994EE2">
      <w:r>
        <w:t>В 1839 году ситуация повторяется — Мухаммед Али, недовольный неполнотой своего контроля над Сирией, возобновляет боевые действия. В битве при Низибе 24 июня 1839 года османские войска были снова наголову разбиты. Османскую империю спасло вмешательство Великобритании, Австрии, Пруссии и России, 15 июля 1840 года подписавших в Лондоне конвенцию, гарантировавшую Мухаммеду Али и его потомкам право наследовать власть в Египте в обмен на вывод египетских войск из Сирии и Ливана и признание формальной подчинённости османскому султану. После отказа Мухаммеда Али подчиниться требованиям конвенции, объединённый англо-австрийский флот блокировал дельту Нила, бомбардировал Бейрут и штурмом взял Акру. 27 ноября 1840 года Мухаммед Али принял условия Лондонской конвенции.</w:t>
      </w:r>
    </w:p>
    <w:p w:rsidR="00994EE2" w:rsidRDefault="00994EE2" w:rsidP="00994EE2"/>
    <w:p w:rsidR="00994EE2" w:rsidRDefault="00994EE2" w:rsidP="00994EE2">
      <w:r>
        <w:t>Вмешательство европейских держав, таким образом, дважды спасало Османскую империю от распада, но привело к потере ею независимости во внешней политике. В сохранении Османской империи были заинтересованы Британская империя и Французская империя, которым было невыгодно появление России на Средиземном море. Этого же опасалась и Австрия, которую вдобавок страшила перспектива появления на Балканах независимых государств, вероятно дружественных России, само существование которых вызвало бы рост национально-освободительных движений в многонациональной Австрийской империи.</w:t>
      </w:r>
    </w:p>
    <w:p w:rsidR="00994EE2" w:rsidRDefault="00994EE2" w:rsidP="00994EE2">
      <w:r>
        <w:t xml:space="preserve">Итоги </w:t>
      </w:r>
      <w:bookmarkStart w:id="0" w:name="_GoBack"/>
      <w:bookmarkEnd w:id="0"/>
    </w:p>
    <w:p w:rsidR="00994EE2" w:rsidRDefault="00994EE2" w:rsidP="00994EE2">
      <w:r>
        <w:t>Военные неудачи стали причиной ухода в отставку британского правительства Джорджа Гордона, которого на его посту заменил Пальмерстон.</w:t>
      </w:r>
    </w:p>
    <w:p w:rsidR="00994EE2" w:rsidRDefault="00994EE2" w:rsidP="00994EE2"/>
    <w:p w:rsidR="00994EE2" w:rsidRDefault="00994EE2" w:rsidP="00994EE2">
      <w:r>
        <w:t>В 1871 году Россия добилась отмены запрета держать военно-морской флот в Чёрном море по Лондонской конвенции. В 1878 году Россия смогла вернуть утраченные территории по Берлинскому трактату, подписанному в рамках Берлинского конгресса, состоявшегося по итогам Русско-турецкой войны 1877—1878.</w:t>
      </w:r>
    </w:p>
    <w:p w:rsidR="00994EE2" w:rsidRDefault="00994EE2" w:rsidP="00994EE2"/>
    <w:sectPr w:rsidR="00994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E2"/>
    <w:rsid w:val="00654E7E"/>
    <w:rsid w:val="0099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2015-03-27T17:16:00Z</dcterms:created>
  <dcterms:modified xsi:type="dcterms:W3CDTF">2015-03-27T17:27:00Z</dcterms:modified>
</cp:coreProperties>
</file>