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5F1" w:rsidRDefault="006D75F1" w:rsidP="006D75F1">
      <w:pPr>
        <w:spacing w:after="0" w:line="240" w:lineRule="auto"/>
        <w:jc w:val="center"/>
        <w:rPr>
          <w:rFonts w:ascii="Times New Roman" w:hAnsi="Times New Roman"/>
          <w:b/>
          <w:color w:val="C00000"/>
        </w:rPr>
      </w:pPr>
      <w:r>
        <w:rPr>
          <w:rFonts w:ascii="Times New Roman" w:hAnsi="Times New Roman"/>
          <w:b/>
          <w:color w:val="C00000"/>
        </w:rPr>
        <w:t>СПЕЦИФИКАЦИЯ СУММАТИВНОГО ОЦЕНИВАНИЯ ЗА 4 ЧЕТВЕРТЬ</w:t>
      </w:r>
    </w:p>
    <w:p w:rsidR="006D75F1" w:rsidRDefault="006D75F1" w:rsidP="006D75F1">
      <w:pPr>
        <w:spacing w:after="0" w:line="240" w:lineRule="auto"/>
        <w:jc w:val="center"/>
        <w:rPr>
          <w:rFonts w:ascii="Times New Roman" w:hAnsi="Times New Roman"/>
          <w:b/>
          <w:color w:val="002060"/>
        </w:rPr>
      </w:pPr>
      <w:r>
        <w:rPr>
          <w:rFonts w:ascii="Times New Roman" w:hAnsi="Times New Roman"/>
          <w:b/>
          <w:color w:val="002060"/>
        </w:rPr>
        <w:t xml:space="preserve">Обзор </w:t>
      </w:r>
      <w:proofErr w:type="spellStart"/>
      <w:r>
        <w:rPr>
          <w:rFonts w:ascii="Times New Roman" w:hAnsi="Times New Roman"/>
          <w:b/>
          <w:color w:val="002060"/>
        </w:rPr>
        <w:t>суммативного</w:t>
      </w:r>
      <w:proofErr w:type="spellEnd"/>
      <w:r>
        <w:rPr>
          <w:rFonts w:ascii="Times New Roman" w:hAnsi="Times New Roman"/>
          <w:b/>
          <w:color w:val="002060"/>
        </w:rPr>
        <w:t xml:space="preserve"> оценивания за 4 четверть</w:t>
      </w:r>
    </w:p>
    <w:p w:rsidR="006D75F1" w:rsidRDefault="006D75F1" w:rsidP="006D75F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Продолжительност</w:t>
      </w:r>
      <w:r>
        <w:rPr>
          <w:rFonts w:ascii="Times New Roman" w:hAnsi="Times New Roman"/>
        </w:rPr>
        <w:t xml:space="preserve">ь - 40 минут </w:t>
      </w:r>
    </w:p>
    <w:p w:rsidR="006D75F1" w:rsidRDefault="006D75F1" w:rsidP="006D75F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Количество баллов</w:t>
      </w:r>
      <w:r>
        <w:rPr>
          <w:rFonts w:ascii="Times New Roman" w:hAnsi="Times New Roman"/>
        </w:rPr>
        <w:t xml:space="preserve"> - 25 </w:t>
      </w:r>
    </w:p>
    <w:p w:rsidR="006D75F1" w:rsidRDefault="006D75F1" w:rsidP="006D75F1">
      <w:pPr>
        <w:spacing w:after="0" w:line="240" w:lineRule="auto"/>
        <w:rPr>
          <w:rFonts w:ascii="Times New Roman" w:hAnsi="Times New Roman"/>
          <w:b/>
        </w:rPr>
      </w:pPr>
      <w:bookmarkStart w:id="0" w:name="_GoBack"/>
      <w:r>
        <w:rPr>
          <w:rFonts w:ascii="Times New Roman" w:hAnsi="Times New Roman"/>
          <w:b/>
        </w:rPr>
        <w:t xml:space="preserve">Типы заданий: </w:t>
      </w:r>
    </w:p>
    <w:bookmarkEnd w:id="0"/>
    <w:p w:rsidR="006D75F1" w:rsidRDefault="006D75F1" w:rsidP="006D75F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МВО</w:t>
      </w:r>
      <w:r>
        <w:rPr>
          <w:rFonts w:ascii="Times New Roman" w:hAnsi="Times New Roman"/>
        </w:rPr>
        <w:t xml:space="preserve"> – задания с множественным выбором ответов; </w:t>
      </w:r>
    </w:p>
    <w:p w:rsidR="006D75F1" w:rsidRDefault="006D75F1" w:rsidP="006D75F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  <w:b/>
        </w:rPr>
        <w:t>КО</w:t>
      </w:r>
      <w:proofErr w:type="gramEnd"/>
      <w:r>
        <w:rPr>
          <w:rFonts w:ascii="Times New Roman" w:hAnsi="Times New Roman"/>
        </w:rPr>
        <w:t xml:space="preserve"> – задания, требующие краткого ответа; </w:t>
      </w:r>
    </w:p>
    <w:p w:rsidR="006D75F1" w:rsidRDefault="006D75F1" w:rsidP="006D75F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РО</w:t>
      </w:r>
      <w:r>
        <w:rPr>
          <w:rFonts w:ascii="Times New Roman" w:hAnsi="Times New Roman"/>
        </w:rPr>
        <w:t xml:space="preserve"> – задания, требующие развернутого ответа. </w:t>
      </w:r>
    </w:p>
    <w:p w:rsidR="006D75F1" w:rsidRDefault="006D75F1" w:rsidP="006D75F1">
      <w:pPr>
        <w:spacing w:after="0" w:line="240" w:lineRule="auto"/>
        <w:rPr>
          <w:rFonts w:ascii="Times New Roman" w:hAnsi="Times New Roman"/>
        </w:rPr>
      </w:pPr>
    </w:p>
    <w:p w:rsidR="006D75F1" w:rsidRDefault="006D75F1" w:rsidP="006D75F1">
      <w:pPr>
        <w:spacing w:after="0" w:line="240" w:lineRule="auto"/>
        <w:jc w:val="center"/>
        <w:rPr>
          <w:rFonts w:ascii="Times New Roman" w:hAnsi="Times New Roman"/>
          <w:b/>
          <w:color w:val="C00000"/>
        </w:rPr>
      </w:pPr>
      <w:r>
        <w:rPr>
          <w:rFonts w:ascii="Times New Roman" w:hAnsi="Times New Roman"/>
          <w:b/>
          <w:color w:val="C00000"/>
        </w:rPr>
        <w:t xml:space="preserve">Структура </w:t>
      </w:r>
      <w:proofErr w:type="spellStart"/>
      <w:r>
        <w:rPr>
          <w:rFonts w:ascii="Times New Roman" w:hAnsi="Times New Roman"/>
          <w:b/>
          <w:color w:val="C00000"/>
        </w:rPr>
        <w:t>суммативного</w:t>
      </w:r>
      <w:proofErr w:type="spellEnd"/>
      <w:r>
        <w:rPr>
          <w:rFonts w:ascii="Times New Roman" w:hAnsi="Times New Roman"/>
          <w:b/>
          <w:color w:val="C00000"/>
        </w:rPr>
        <w:t xml:space="preserve"> оценивания</w:t>
      </w:r>
    </w:p>
    <w:p w:rsidR="006D75F1" w:rsidRDefault="006D75F1" w:rsidP="006D75F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 xml:space="preserve">Данный вариант  состоит из 9 заданий,  включающих  задания с множественным выбором ответов, с кратким и развернутым ответами. </w:t>
      </w:r>
      <w:proofErr w:type="gramEnd"/>
    </w:p>
    <w:p w:rsidR="006D75F1" w:rsidRDefault="006D75F1" w:rsidP="006D75F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вопросах с множественным  выбором ответов обучающийся выбирает правильный ответ из предложенных вариантов ответов. </w:t>
      </w:r>
    </w:p>
    <w:p w:rsidR="006D75F1" w:rsidRDefault="006D75F1" w:rsidP="006D75F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Обучающийся при ответе на задания, требующие  краткого ответа, должен заполнить, пустые места на схемах, заполнять таблицу, элементами дополнительной характеристики тематических карт. При ответе  на </w:t>
      </w:r>
      <w:proofErr w:type="gramStart"/>
      <w:r>
        <w:rPr>
          <w:rFonts w:ascii="Times New Roman" w:hAnsi="Times New Roman"/>
        </w:rPr>
        <w:t>вопросы</w:t>
      </w:r>
      <w:proofErr w:type="gramEnd"/>
      <w:r>
        <w:rPr>
          <w:rFonts w:ascii="Times New Roman" w:hAnsi="Times New Roman"/>
        </w:rPr>
        <w:t xml:space="preserve"> требующие развернутого ответа, обучающийся дает полный ответ и показывает логический порядок действий. В работе обучающегося оценивается умение излагать свою точку зрения, географические знания.  Задания   могут быть структурированными,  состоящими из нескольких вопросов.</w:t>
      </w:r>
    </w:p>
    <w:p w:rsidR="006D75F1" w:rsidRDefault="006D75F1" w:rsidP="006D75F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D75F1" w:rsidRDefault="006D75F1" w:rsidP="006D75F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Задание 1. Научно-техническая революци</w:t>
      </w:r>
      <w:proofErr w:type="gramStart"/>
      <w:r>
        <w:rPr>
          <w:rFonts w:ascii="Times New Roman" w:hAnsi="Times New Roman"/>
          <w:b/>
          <w:sz w:val="24"/>
          <w:szCs w:val="24"/>
        </w:rPr>
        <w:t>я-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коренной качественный переворот в производительных силах общества. НТР состоит из четырех частей.                          </w:t>
      </w:r>
      <w:r>
        <w:rPr>
          <w:rFonts w:ascii="Times New Roman" w:hAnsi="Times New Roman"/>
          <w:sz w:val="24"/>
          <w:szCs w:val="24"/>
        </w:rPr>
        <w:t>[3]</w:t>
      </w:r>
    </w:p>
    <w:tbl>
      <w:tblPr>
        <w:tblW w:w="0" w:type="auto"/>
        <w:jc w:val="center"/>
        <w:tblInd w:w="1668" w:type="dxa"/>
        <w:tblLook w:val="04A0" w:firstRow="1" w:lastRow="0" w:firstColumn="1" w:lastColumn="0" w:noHBand="0" w:noVBand="1"/>
      </w:tblPr>
      <w:tblGrid>
        <w:gridCol w:w="1701"/>
        <w:gridCol w:w="1557"/>
        <w:gridCol w:w="2128"/>
        <w:gridCol w:w="1985"/>
      </w:tblGrid>
      <w:tr w:rsidR="006D75F1" w:rsidTr="006D75F1">
        <w:trPr>
          <w:jc w:val="center"/>
        </w:trPr>
        <w:tc>
          <w:tcPr>
            <w:tcW w:w="7371" w:type="dxa"/>
            <w:gridSpan w:val="4"/>
          </w:tcPr>
          <w:p w:rsidR="006D75F1" w:rsidRDefault="006D7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6D75F1" w:rsidRDefault="006D7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EF7AC89" wp14:editId="4EA2B200">
                      <wp:simplePos x="0" y="0"/>
                      <wp:positionH relativeFrom="column">
                        <wp:posOffset>2432685</wp:posOffset>
                      </wp:positionH>
                      <wp:positionV relativeFrom="paragraph">
                        <wp:posOffset>133350</wp:posOffset>
                      </wp:positionV>
                      <wp:extent cx="254000" cy="185420"/>
                      <wp:effectExtent l="13335" t="9525" r="46990" b="52705"/>
                      <wp:wrapNone/>
                      <wp:docPr id="4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000" cy="1854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191.55pt;margin-top:10.5pt;width:20pt;height:14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293869C" wp14:editId="009FFBFF">
                      <wp:simplePos x="0" y="0"/>
                      <wp:positionH relativeFrom="column">
                        <wp:posOffset>1518285</wp:posOffset>
                      </wp:positionH>
                      <wp:positionV relativeFrom="paragraph">
                        <wp:posOffset>133350</wp:posOffset>
                      </wp:positionV>
                      <wp:extent cx="184785" cy="185420"/>
                      <wp:effectExtent l="51435" t="9525" r="11430" b="52705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84785" cy="1854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" o:spid="_x0000_s1026" type="#_x0000_t32" style="position:absolute;margin-left:119.55pt;margin-top:10.5pt;width:14.55pt;height:14.6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49319A4" wp14:editId="6A4B5E4D">
                      <wp:simplePos x="0" y="0"/>
                      <wp:positionH relativeFrom="column">
                        <wp:posOffset>3056890</wp:posOffset>
                      </wp:positionH>
                      <wp:positionV relativeFrom="paragraph">
                        <wp:posOffset>133350</wp:posOffset>
                      </wp:positionV>
                      <wp:extent cx="1012825" cy="185420"/>
                      <wp:effectExtent l="8890" t="9525" r="26035" b="62230"/>
                      <wp:wrapNone/>
                      <wp:docPr id="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12825" cy="1854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" o:spid="_x0000_s1026" type="#_x0000_t32" style="position:absolute;margin-left:240.7pt;margin-top:10.5pt;width:79.75pt;height:14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86D9E61" wp14:editId="5061CEB2">
                      <wp:simplePos x="0" y="0"/>
                      <wp:positionH relativeFrom="column">
                        <wp:posOffset>455295</wp:posOffset>
                      </wp:positionH>
                      <wp:positionV relativeFrom="paragraph">
                        <wp:posOffset>133350</wp:posOffset>
                      </wp:positionV>
                      <wp:extent cx="925195" cy="185420"/>
                      <wp:effectExtent l="26670" t="9525" r="10160" b="6223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25195" cy="1854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" o:spid="_x0000_s1026" type="#_x0000_t32" style="position:absolute;margin-left:35.85pt;margin-top:10.5pt;width:72.85pt;height:14.6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СОСТАВНЫЕ ЧАСТИ НТР</w:t>
            </w:r>
          </w:p>
          <w:p w:rsidR="006D75F1" w:rsidRDefault="006D7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D75F1" w:rsidTr="006D75F1">
        <w:trPr>
          <w:jc w:val="center"/>
        </w:trPr>
        <w:tc>
          <w:tcPr>
            <w:tcW w:w="1701" w:type="dxa"/>
            <w:hideMark/>
          </w:tcPr>
          <w:p w:rsidR="006D75F1" w:rsidRDefault="006D7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Наука</w:t>
            </w:r>
          </w:p>
        </w:tc>
        <w:tc>
          <w:tcPr>
            <w:tcW w:w="1557" w:type="dxa"/>
            <w:hideMark/>
          </w:tcPr>
          <w:p w:rsidR="006D75F1" w:rsidRDefault="006D7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2128" w:type="dxa"/>
            <w:hideMark/>
          </w:tcPr>
          <w:p w:rsidR="006D75F1" w:rsidRDefault="006D7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Производство</w:t>
            </w:r>
          </w:p>
        </w:tc>
        <w:tc>
          <w:tcPr>
            <w:tcW w:w="1985" w:type="dxa"/>
            <w:hideMark/>
          </w:tcPr>
          <w:p w:rsidR="006D75F1" w:rsidRDefault="006D7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Управление</w:t>
            </w:r>
          </w:p>
        </w:tc>
      </w:tr>
    </w:tbl>
    <w:p w:rsidR="006D75F1" w:rsidRDefault="006D75F1" w:rsidP="006D75F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D75F1" w:rsidRDefault="006D75F1" w:rsidP="006D75F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а. Изучите схему, запиши название недостающей части в составе НТР: _________________</w:t>
      </w:r>
    </w:p>
    <w:p w:rsidR="006D75F1" w:rsidRDefault="006D75F1" w:rsidP="006D75F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 Назовите направления развития данной составной части НТР (не менее двух): _________</w:t>
      </w:r>
    </w:p>
    <w:p w:rsidR="006D75F1" w:rsidRDefault="006D75F1" w:rsidP="006D75F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:rsidR="006D75F1" w:rsidRDefault="006D75F1" w:rsidP="006D75F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D75F1" w:rsidRDefault="006D75F1" w:rsidP="006D75F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Задание 2.Для оценки благосостояния и возможностей человека Организация Объединенных наций применяет индекс человеческого развития (ИЧР). </w:t>
      </w:r>
      <w:r>
        <w:rPr>
          <w:rFonts w:ascii="Times New Roman" w:hAnsi="Times New Roman"/>
          <w:sz w:val="24"/>
          <w:szCs w:val="24"/>
        </w:rPr>
        <w:t>Изучи таблицу</w:t>
      </w:r>
    </w:p>
    <w:p w:rsidR="006D75F1" w:rsidRDefault="006D75F1" w:rsidP="006D75F1">
      <w:pPr>
        <w:spacing w:after="0" w:line="240" w:lineRule="auto"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Индекс человеческого развития в выбранных странах (2017 г.)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2"/>
        <w:gridCol w:w="1673"/>
        <w:gridCol w:w="1742"/>
        <w:gridCol w:w="1938"/>
        <w:gridCol w:w="1499"/>
        <w:gridCol w:w="1387"/>
      </w:tblGrid>
      <w:tr w:rsidR="006D75F1" w:rsidTr="006D75F1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5F1" w:rsidRDefault="006D7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в мире по ИЧР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5F1" w:rsidRDefault="006D7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Страна</w:t>
            </w:r>
          </w:p>
        </w:tc>
        <w:tc>
          <w:tcPr>
            <w:tcW w:w="3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5F1" w:rsidRDefault="006D7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Средняя продолжительность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5F1" w:rsidRDefault="006D7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Национальный доход на душу населения, доллары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5F1" w:rsidRDefault="006D7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ИЧР</w:t>
            </w:r>
          </w:p>
        </w:tc>
      </w:tr>
      <w:tr w:rsidR="006D75F1" w:rsidTr="006D75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5F1" w:rsidRDefault="006D75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5F1" w:rsidRDefault="006D75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5F1" w:rsidRDefault="006D75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жизни, лет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5F1" w:rsidRDefault="006D75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обучения, лет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5F1" w:rsidRDefault="006D75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5F1" w:rsidRDefault="006D75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D75F1" w:rsidTr="006D75F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5F1" w:rsidRDefault="006D75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5F1" w:rsidRDefault="006D75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Норвегия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5F1" w:rsidRDefault="006D75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81,3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5F1" w:rsidRDefault="006D75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12,6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5F1" w:rsidRDefault="006D75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48688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5F1" w:rsidRDefault="006D75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0,955</w:t>
            </w:r>
          </w:p>
        </w:tc>
      </w:tr>
      <w:tr w:rsidR="006D75F1" w:rsidTr="006D75F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5F1" w:rsidRDefault="006D75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5F1" w:rsidRDefault="006D75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Япония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5F1" w:rsidRDefault="006D75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83,6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5F1" w:rsidRDefault="006D75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11,6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5F1" w:rsidRDefault="006D75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32545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5F1" w:rsidRDefault="006D75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0,912</w:t>
            </w:r>
          </w:p>
        </w:tc>
      </w:tr>
      <w:tr w:rsidR="006D75F1" w:rsidTr="006D75F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5F1" w:rsidRDefault="006D75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5F1" w:rsidRDefault="006D75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Казахстан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5F1" w:rsidRDefault="006D75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67,4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5F1" w:rsidRDefault="006D75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5F1" w:rsidRDefault="006D75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10451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5F1" w:rsidRDefault="006D75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0,754</w:t>
            </w:r>
          </w:p>
        </w:tc>
      </w:tr>
      <w:tr w:rsidR="006D75F1" w:rsidTr="006D75F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5F1" w:rsidRDefault="006D75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5F1" w:rsidRDefault="006D75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Узбекистан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5F1" w:rsidRDefault="006D75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68,6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5F1" w:rsidRDefault="006D75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5F1" w:rsidRDefault="006D75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5F1" w:rsidRDefault="006D75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0,654</w:t>
            </w:r>
          </w:p>
        </w:tc>
      </w:tr>
      <w:tr w:rsidR="006D75F1" w:rsidTr="006D75F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5F1" w:rsidRDefault="006D75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5F1" w:rsidRDefault="006D75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Пакистан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5F1" w:rsidRDefault="006D75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5F1" w:rsidRDefault="006D75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5F1" w:rsidRDefault="006D75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2566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5F1" w:rsidRDefault="006D75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0,515</w:t>
            </w:r>
          </w:p>
        </w:tc>
      </w:tr>
    </w:tbl>
    <w:p w:rsidR="006D75F1" w:rsidRDefault="006D75F1" w:rsidP="006D75F1">
      <w:pPr>
        <w:spacing w:after="0" w:line="240" w:lineRule="auto"/>
        <w:rPr>
          <w:rFonts w:ascii="Times New Roman" w:hAnsi="Times New Roman"/>
          <w:b/>
        </w:rPr>
      </w:pPr>
    </w:p>
    <w:p w:rsidR="006D75F1" w:rsidRDefault="006D75F1" w:rsidP="006D75F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а. Назовите страны, имеющие более высокий рейтинг ИЧР, чем Казахстан:                         [1]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6D75F1" w:rsidRDefault="006D75F1" w:rsidP="006D75F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3360" behindDoc="1" locked="0" layoutInCell="1" allowOverlap="1" wp14:anchorId="120B5EBD" wp14:editId="593E4277">
            <wp:simplePos x="0" y="0"/>
            <wp:positionH relativeFrom="column">
              <wp:posOffset>959485</wp:posOffset>
            </wp:positionH>
            <wp:positionV relativeFrom="paragraph">
              <wp:posOffset>956945</wp:posOffset>
            </wp:positionV>
            <wp:extent cx="4676775" cy="3083560"/>
            <wp:effectExtent l="0" t="0" r="9525" b="2540"/>
            <wp:wrapTight wrapText="bothSides">
              <wp:wrapPolygon edited="0">
                <wp:start x="0" y="0"/>
                <wp:lineTo x="0" y="21484"/>
                <wp:lineTo x="21556" y="21484"/>
                <wp:lineTo x="21556" y="0"/>
                <wp:lineTo x="0" y="0"/>
              </wp:wrapPolygon>
            </wp:wrapTight>
            <wp:docPr id="5" name="Рисунок 1" descr="сканирование00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канирование006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7" t="4488" r="35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3083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24"/>
          <w:szCs w:val="24"/>
        </w:rPr>
        <w:t>b. Назовите пути повышения в Казахстане  ИЧР: ________________________________     [1]</w:t>
      </w:r>
    </w:p>
    <w:p w:rsidR="006D75F1" w:rsidRDefault="006D75F1" w:rsidP="006D75F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6D75F1" w:rsidRDefault="006D75F1" w:rsidP="006D75F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D75F1" w:rsidRDefault="006D75F1" w:rsidP="006D75F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Задание 2. Изучи карту объема промышленной продукции  областей и экономических районов Казахстана.</w:t>
      </w:r>
    </w:p>
    <w:p w:rsidR="006D75F1" w:rsidRDefault="006D75F1" w:rsidP="006D75F1">
      <w:pPr>
        <w:spacing w:after="0" w:line="240" w:lineRule="auto"/>
        <w:rPr>
          <w:rFonts w:ascii="Times New Roman" w:hAnsi="Times New Roman"/>
          <w:b/>
        </w:rPr>
      </w:pPr>
    </w:p>
    <w:p w:rsidR="006D75F1" w:rsidRDefault="006D75F1" w:rsidP="006D75F1">
      <w:pPr>
        <w:spacing w:after="0" w:line="240" w:lineRule="auto"/>
        <w:rPr>
          <w:rFonts w:ascii="Times New Roman" w:hAnsi="Times New Roman"/>
          <w:b/>
        </w:rPr>
      </w:pPr>
    </w:p>
    <w:p w:rsidR="006D75F1" w:rsidRDefault="006D75F1" w:rsidP="006D75F1">
      <w:pPr>
        <w:spacing w:after="0" w:line="240" w:lineRule="auto"/>
        <w:rPr>
          <w:rFonts w:ascii="Times New Roman" w:hAnsi="Times New Roman"/>
          <w:b/>
        </w:rPr>
      </w:pPr>
    </w:p>
    <w:p w:rsidR="006D75F1" w:rsidRDefault="006D75F1" w:rsidP="006D75F1">
      <w:pPr>
        <w:spacing w:after="0" w:line="240" w:lineRule="auto"/>
        <w:rPr>
          <w:rFonts w:ascii="Times New Roman" w:hAnsi="Times New Roman"/>
          <w:b/>
        </w:rPr>
      </w:pPr>
    </w:p>
    <w:p w:rsidR="006D75F1" w:rsidRDefault="006D75F1" w:rsidP="006D75F1">
      <w:pPr>
        <w:spacing w:after="0" w:line="240" w:lineRule="auto"/>
        <w:rPr>
          <w:rFonts w:ascii="Times New Roman" w:hAnsi="Times New Roman"/>
          <w:b/>
        </w:rPr>
      </w:pPr>
    </w:p>
    <w:p w:rsidR="006D75F1" w:rsidRDefault="006D75F1" w:rsidP="006D75F1">
      <w:pPr>
        <w:spacing w:after="0" w:line="240" w:lineRule="auto"/>
        <w:rPr>
          <w:rFonts w:ascii="Times New Roman" w:hAnsi="Times New Roman"/>
          <w:b/>
        </w:rPr>
      </w:pPr>
    </w:p>
    <w:p w:rsidR="006D75F1" w:rsidRDefault="006D75F1" w:rsidP="006D75F1">
      <w:pPr>
        <w:spacing w:after="0" w:line="240" w:lineRule="auto"/>
        <w:rPr>
          <w:rFonts w:ascii="Times New Roman" w:hAnsi="Times New Roman"/>
          <w:b/>
        </w:rPr>
      </w:pPr>
    </w:p>
    <w:p w:rsidR="006D75F1" w:rsidRDefault="006D75F1" w:rsidP="006D75F1">
      <w:pPr>
        <w:spacing w:after="0" w:line="240" w:lineRule="auto"/>
        <w:rPr>
          <w:rFonts w:ascii="Times New Roman" w:hAnsi="Times New Roman"/>
          <w:b/>
        </w:rPr>
      </w:pPr>
    </w:p>
    <w:p w:rsidR="006D75F1" w:rsidRDefault="006D75F1" w:rsidP="006D75F1">
      <w:pPr>
        <w:spacing w:after="0" w:line="240" w:lineRule="auto"/>
        <w:rPr>
          <w:rFonts w:ascii="Times New Roman" w:hAnsi="Times New Roman"/>
          <w:b/>
        </w:rPr>
      </w:pPr>
    </w:p>
    <w:p w:rsidR="006D75F1" w:rsidRDefault="006D75F1" w:rsidP="006D75F1">
      <w:pPr>
        <w:spacing w:after="0" w:line="240" w:lineRule="auto"/>
        <w:rPr>
          <w:rFonts w:ascii="Times New Roman" w:hAnsi="Times New Roman"/>
          <w:b/>
        </w:rPr>
      </w:pPr>
    </w:p>
    <w:p w:rsidR="006D75F1" w:rsidRDefault="006D75F1" w:rsidP="006D75F1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 w:rsidR="006D75F1" w:rsidRDefault="006D75F1" w:rsidP="006D75F1">
      <w:pPr>
        <w:spacing w:after="0" w:line="240" w:lineRule="auto"/>
        <w:rPr>
          <w:rFonts w:ascii="Times New Roman" w:hAnsi="Times New Roman"/>
          <w:b/>
        </w:rPr>
      </w:pPr>
    </w:p>
    <w:p w:rsidR="006D75F1" w:rsidRDefault="006D75F1" w:rsidP="006D75F1">
      <w:pPr>
        <w:spacing w:after="0" w:line="240" w:lineRule="auto"/>
        <w:rPr>
          <w:rFonts w:ascii="Times New Roman" w:hAnsi="Times New Roman"/>
          <w:b/>
        </w:rPr>
      </w:pPr>
    </w:p>
    <w:p w:rsidR="006D75F1" w:rsidRDefault="006D75F1" w:rsidP="006D75F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75F1" w:rsidRDefault="006D75F1" w:rsidP="006D75F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75F1" w:rsidRDefault="006D75F1" w:rsidP="006D75F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75F1" w:rsidRDefault="006D75F1" w:rsidP="006D75F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75F1" w:rsidRDefault="006D75F1" w:rsidP="006D75F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75F1" w:rsidRDefault="006D75F1" w:rsidP="006D75F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75F1" w:rsidRDefault="006D75F1" w:rsidP="006D75F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75F1" w:rsidRDefault="006D75F1" w:rsidP="006D75F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75F1" w:rsidRDefault="006D75F1" w:rsidP="006D75F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а. Назовите область Казахстана – лидера в горнодобывающей промышленности: _______  [1]</w:t>
      </w:r>
    </w:p>
    <w:p w:rsidR="006D75F1" w:rsidRDefault="006D75F1" w:rsidP="006D75F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 Укажите отрасли специализации промышленности данного района (не менее двух):        [2]</w:t>
      </w:r>
    </w:p>
    <w:p w:rsidR="006D75F1" w:rsidRDefault="006D75F1" w:rsidP="006D75F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:rsidR="006D75F1" w:rsidRDefault="006D75F1" w:rsidP="006D75F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:rsidR="006D75F1" w:rsidRDefault="006D75F1" w:rsidP="006D75F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Задание 4. Заполните таблицу, указав центры и факторы размещения отраслей         </w:t>
      </w:r>
      <w:r>
        <w:rPr>
          <w:rFonts w:ascii="Times New Roman" w:hAnsi="Times New Roman"/>
          <w:sz w:val="24"/>
          <w:szCs w:val="24"/>
        </w:rPr>
        <w:t>[4]</w:t>
      </w:r>
    </w:p>
    <w:p w:rsidR="006D75F1" w:rsidRDefault="006D75F1" w:rsidP="006D75F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252"/>
        <w:gridCol w:w="2835"/>
        <w:gridCol w:w="1843"/>
      </w:tblGrid>
      <w:tr w:rsidR="006D75F1" w:rsidTr="006D75F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F1" w:rsidRDefault="006D75F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5F1" w:rsidRDefault="006D75F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Отрасль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5F1" w:rsidRDefault="006D75F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Центры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5F1" w:rsidRDefault="006D75F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Факторы размещения</w:t>
            </w:r>
          </w:p>
        </w:tc>
      </w:tr>
      <w:tr w:rsidR="006D75F1" w:rsidTr="006D75F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5F1" w:rsidRDefault="006D75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5F1" w:rsidRDefault="006D75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Алюминиевая промышленность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F1" w:rsidRDefault="006D75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F1" w:rsidRDefault="006D75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75F1" w:rsidTr="006D75F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5F1" w:rsidRDefault="006D75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5F1" w:rsidRDefault="006D75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Производство фосфатных удобрений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F1" w:rsidRDefault="006D75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F1" w:rsidRDefault="006D75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D75F1" w:rsidRDefault="006D75F1" w:rsidP="006D75F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D75F1" w:rsidRDefault="006D75F1" w:rsidP="006D75F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Задание 5. Определите форму международных экономических отношений в примерах:                     </w:t>
      </w:r>
    </w:p>
    <w:p w:rsidR="006D75F1" w:rsidRDefault="006D75F1" w:rsidP="006D75F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[3]</w:t>
      </w:r>
      <w:r>
        <w:rPr>
          <w:rFonts w:ascii="Times New Roman" w:hAnsi="Times New Roman"/>
          <w:b/>
          <w:sz w:val="24"/>
          <w:szCs w:val="24"/>
        </w:rPr>
        <w:t xml:space="preserve">               </w:t>
      </w:r>
    </w:p>
    <w:p w:rsidR="006D75F1" w:rsidRDefault="006D75F1" w:rsidP="006D75F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а. На первое место вышел товарообмен между США и Китаем - ___________________ </w:t>
      </w:r>
    </w:p>
    <w:p w:rsidR="006D75F1" w:rsidRDefault="006D75F1" w:rsidP="006D75F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 Предоставление кредитов, займов, инвестиций - ______________________________</w:t>
      </w:r>
    </w:p>
    <w:p w:rsidR="006D75F1" w:rsidRDefault="006D75F1" w:rsidP="006D75F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с. Международные путешествия совершили 1,3 </w:t>
      </w:r>
      <w:proofErr w:type="gramStart"/>
      <w:r>
        <w:rPr>
          <w:rFonts w:ascii="Times New Roman" w:hAnsi="Times New Roman"/>
          <w:sz w:val="24"/>
          <w:szCs w:val="24"/>
        </w:rPr>
        <w:t>млрд</w:t>
      </w:r>
      <w:proofErr w:type="gramEnd"/>
      <w:r>
        <w:rPr>
          <w:rFonts w:ascii="Times New Roman" w:hAnsi="Times New Roman"/>
          <w:sz w:val="24"/>
          <w:szCs w:val="24"/>
        </w:rPr>
        <w:t xml:space="preserve"> человек - ___________________</w:t>
      </w:r>
    </w:p>
    <w:p w:rsidR="006D75F1" w:rsidRDefault="006D75F1" w:rsidP="006D75F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75F1" w:rsidRDefault="006D75F1" w:rsidP="006D75F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Задание 6. Мировое хозяйство характеризуют показатели ВВП</w:t>
      </w:r>
    </w:p>
    <w:p w:rsidR="006D75F1" w:rsidRDefault="006D75F1" w:rsidP="006D75F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а. Определите для указанных стран ВВП на душу населения:                                                 [2]</w:t>
      </w:r>
    </w:p>
    <w:p w:rsidR="006D75F1" w:rsidRDefault="006D75F1" w:rsidP="006D75F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984"/>
        <w:gridCol w:w="2410"/>
        <w:gridCol w:w="3402"/>
      </w:tblGrid>
      <w:tr w:rsidR="006D75F1" w:rsidTr="006D75F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5F1" w:rsidRDefault="006D75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5F1" w:rsidRDefault="006D75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ВВП</w:t>
            </w:r>
          </w:p>
          <w:p w:rsidR="006D75F1" w:rsidRDefault="006D75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млрд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долларов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5F1" w:rsidRDefault="006D75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населения,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млн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5F1" w:rsidRDefault="006D75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ВВП на душу населения/в долларах</w:t>
            </w:r>
          </w:p>
        </w:tc>
      </w:tr>
      <w:tr w:rsidR="006D75F1" w:rsidTr="006D75F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5F1" w:rsidRDefault="006D75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Канада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5F1" w:rsidRDefault="006D75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5F1" w:rsidRDefault="006D75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F1" w:rsidRDefault="006D75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75F1" w:rsidTr="006D75F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5F1" w:rsidRDefault="006D75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5F1" w:rsidRDefault="006D75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2957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5F1" w:rsidRDefault="006D75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F1" w:rsidRDefault="006D75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D75F1" w:rsidRDefault="006D75F1" w:rsidP="006D75F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75F1" w:rsidRDefault="006D75F1" w:rsidP="006D75F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b. Назовите страну с более высоким уровнем развития экономики. Аргументируйте свой выбор _____________________________________________________________                     </w:t>
      </w:r>
      <w:r>
        <w:rPr>
          <w:rFonts w:ascii="Times New Roman" w:hAnsi="Times New Roman"/>
          <w:b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</w:rPr>
        <w:t>2]</w:t>
      </w:r>
    </w:p>
    <w:p w:rsidR="006D75F1" w:rsidRDefault="006D75F1" w:rsidP="006D75F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D75F1" w:rsidRDefault="006D75F1" w:rsidP="006D75F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Задание 7. Для каждой страны важно знать ее положение в мировой экономике.</w:t>
      </w:r>
    </w:p>
    <w:p w:rsidR="006D75F1" w:rsidRDefault="006D75F1" w:rsidP="006D75F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a. Перечислите три сильные стороны Казахстана в экономике:                                                 </w:t>
      </w:r>
      <w:r>
        <w:rPr>
          <w:rFonts w:ascii="Times New Roman" w:hAnsi="Times New Roman"/>
          <w:b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</w:rPr>
        <w:t>3] ________________________________________________________________________________________________________________________________________________________________</w:t>
      </w:r>
    </w:p>
    <w:p w:rsidR="006D75F1" w:rsidRDefault="006D75F1" w:rsidP="006D75F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b. Перечислите три слабые стороны Казахстана в экономике: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</w:rPr>
        <w:t>3] ________________________________________________________________________________________________________________________________________________________________</w:t>
      </w:r>
    </w:p>
    <w:p w:rsidR="006D75F1" w:rsidRDefault="006D75F1" w:rsidP="006D75F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Задание 8. Определите, к какой группе стран по уровню экономического развития относятся указанные государства:                                                                                             [</w:t>
      </w:r>
      <w:r>
        <w:rPr>
          <w:rFonts w:ascii="Times New Roman" w:hAnsi="Times New Roman"/>
          <w:sz w:val="24"/>
          <w:szCs w:val="24"/>
        </w:rPr>
        <w:t>3]</w:t>
      </w:r>
    </w:p>
    <w:p w:rsidR="006D75F1" w:rsidRDefault="006D75F1" w:rsidP="006D75F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Япония, Кыргызстан, Австралия, Судан, Китай, Саудовская Аравия, Франция, Грузия, Казахстан</w:t>
      </w:r>
    </w:p>
    <w:p w:rsidR="006D75F1" w:rsidRDefault="006D75F1" w:rsidP="006D75F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 Развитые страны: __________________________________________________________</w:t>
      </w:r>
    </w:p>
    <w:p w:rsidR="006D75F1" w:rsidRDefault="006D75F1" w:rsidP="006D75F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 Развивающиеся страны: ____________________________________________________</w:t>
      </w:r>
    </w:p>
    <w:p w:rsidR="006D75F1" w:rsidRDefault="006D75F1" w:rsidP="006D75F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 Страны с переходной экономикой: ___________________________________________</w:t>
      </w:r>
    </w:p>
    <w:p w:rsidR="006D75F1" w:rsidRDefault="006D75F1" w:rsidP="006D75F1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Задание 9. В экономик</w:t>
      </w:r>
      <w:proofErr w:type="gramStart"/>
      <w:r>
        <w:rPr>
          <w:rFonts w:ascii="Times New Roman" w:hAnsi="Times New Roman"/>
          <w:b/>
        </w:rPr>
        <w:t>о-</w:t>
      </w:r>
      <w:proofErr w:type="gramEnd"/>
      <w:r>
        <w:rPr>
          <w:rFonts w:ascii="Times New Roman" w:hAnsi="Times New Roman"/>
          <w:b/>
        </w:rPr>
        <w:t xml:space="preserve"> географическом положении нашей страны есть черты выгодные и невыгодные.                                                                                                                                               [</w:t>
      </w:r>
      <w:r>
        <w:rPr>
          <w:rFonts w:ascii="Times New Roman" w:hAnsi="Times New Roman"/>
        </w:rPr>
        <w:t>3]</w:t>
      </w:r>
    </w:p>
    <w:p w:rsidR="006D75F1" w:rsidRDefault="006D75F1" w:rsidP="006D75F1">
      <w:pPr>
        <w:spacing w:after="0" w:line="240" w:lineRule="auto"/>
        <w:rPr>
          <w:rFonts w:ascii="Times New Roman" w:hAnsi="Times New Roman"/>
        </w:rPr>
      </w:pPr>
    </w:p>
    <w:p w:rsidR="006D75F1" w:rsidRDefault="006D75F1" w:rsidP="006D75F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Назовите главные невыгодные черты ЭГП  Казахстана на карте: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1)______________________________________________________________________________</w:t>
      </w:r>
    </w:p>
    <w:p w:rsidR="006D75F1" w:rsidRDefault="006D75F1" w:rsidP="006D75F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2)______________________________________________________________________________</w:t>
      </w:r>
    </w:p>
    <w:p w:rsidR="006D75F1" w:rsidRDefault="006D75F1" w:rsidP="006D75F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3)_____________________________________________________________________________ </w:t>
      </w:r>
    </w:p>
    <w:p w:rsidR="006D75F1" w:rsidRDefault="006D75F1" w:rsidP="006D75F1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0C6644" w:rsidRDefault="006D75F1"/>
    <w:sectPr w:rsidR="000C6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FBC"/>
    <w:rsid w:val="000A5FBC"/>
    <w:rsid w:val="001927A0"/>
    <w:rsid w:val="006D75F1"/>
    <w:rsid w:val="00CB1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5F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5F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4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881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2020-05-04T08:37:00Z</dcterms:created>
  <dcterms:modified xsi:type="dcterms:W3CDTF">2020-05-04T08:37:00Z</dcterms:modified>
</cp:coreProperties>
</file>