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C7" w:rsidRPr="002C3542" w:rsidRDefault="002C3542" w:rsidP="002C3542">
      <w:pPr>
        <w:jc w:val="center"/>
        <w:rPr>
          <w:rFonts w:ascii="Algerian" w:hAnsi="Algerian"/>
          <w:sz w:val="40"/>
          <w:szCs w:val="40"/>
        </w:rPr>
      </w:pPr>
      <w:r w:rsidRPr="002C3542">
        <w:rPr>
          <w:rFonts w:ascii="Times New Roman" w:hAnsi="Times New Roman" w:cs="Times New Roman"/>
          <w:sz w:val="40"/>
          <w:szCs w:val="40"/>
        </w:rPr>
        <w:t>У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существительных</w:t>
      </w:r>
      <w:r w:rsidRPr="002C3542">
        <w:rPr>
          <w:rFonts w:ascii="Algerian" w:hAnsi="Algerian"/>
          <w:sz w:val="40"/>
          <w:szCs w:val="40"/>
        </w:rPr>
        <w:t xml:space="preserve">, </w:t>
      </w:r>
      <w:r w:rsidRPr="002C3542">
        <w:rPr>
          <w:rFonts w:ascii="Times New Roman" w:hAnsi="Times New Roman" w:cs="Times New Roman"/>
          <w:sz w:val="40"/>
          <w:szCs w:val="40"/>
        </w:rPr>
        <w:t>которые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заканчиваются</w:t>
      </w:r>
      <w:r w:rsidRPr="002C3542">
        <w:rPr>
          <w:rFonts w:ascii="Algerian" w:hAnsi="Algerian"/>
          <w:sz w:val="40"/>
          <w:szCs w:val="40"/>
        </w:rPr>
        <w:t xml:space="preserve">  </w:t>
      </w:r>
      <w:proofErr w:type="gramStart"/>
      <w:r w:rsidRPr="002C3542">
        <w:rPr>
          <w:rFonts w:ascii="Times New Roman" w:hAnsi="Times New Roman" w:cs="Times New Roman"/>
          <w:sz w:val="40"/>
          <w:szCs w:val="40"/>
        </w:rPr>
        <w:t>на</w:t>
      </w:r>
      <w:proofErr w:type="gramEnd"/>
    </w:p>
    <w:p w:rsidR="002C3542" w:rsidRPr="002C3542" w:rsidRDefault="002C3542" w:rsidP="002C3542">
      <w:pPr>
        <w:jc w:val="center"/>
        <w:rPr>
          <w:rFonts w:ascii="Algerian" w:hAnsi="Algerian"/>
          <w:b/>
          <w:sz w:val="40"/>
          <w:szCs w:val="40"/>
        </w:rPr>
      </w:pPr>
      <w:r w:rsidRPr="002C3542">
        <w:rPr>
          <w:rFonts w:ascii="Algerian" w:hAnsi="Algerian"/>
          <w:b/>
          <w:sz w:val="40"/>
          <w:szCs w:val="40"/>
        </w:rPr>
        <w:t xml:space="preserve">- </w:t>
      </w:r>
      <w:proofErr w:type="spellStart"/>
      <w:r w:rsidRPr="002C3542">
        <w:rPr>
          <w:rFonts w:ascii="Times New Roman" w:hAnsi="Times New Roman" w:cs="Times New Roman"/>
          <w:b/>
          <w:sz w:val="40"/>
          <w:szCs w:val="40"/>
        </w:rPr>
        <w:t>ия</w:t>
      </w:r>
      <w:proofErr w:type="spellEnd"/>
      <w:proofErr w:type="gramStart"/>
      <w:r w:rsidRPr="002C3542">
        <w:rPr>
          <w:rFonts w:ascii="Algerian" w:hAnsi="Algerian"/>
          <w:b/>
          <w:sz w:val="40"/>
          <w:szCs w:val="40"/>
        </w:rPr>
        <w:t xml:space="preserve">  ,</w:t>
      </w:r>
      <w:proofErr w:type="gramEnd"/>
      <w:r w:rsidRPr="002C3542">
        <w:rPr>
          <w:rFonts w:ascii="Algerian" w:hAnsi="Algerian"/>
          <w:b/>
          <w:sz w:val="40"/>
          <w:szCs w:val="40"/>
        </w:rPr>
        <w:t xml:space="preserve">  -</w:t>
      </w:r>
      <w:proofErr w:type="spellStart"/>
      <w:r w:rsidRPr="002C3542">
        <w:rPr>
          <w:rFonts w:ascii="Times New Roman" w:hAnsi="Times New Roman" w:cs="Times New Roman"/>
          <w:b/>
          <w:sz w:val="40"/>
          <w:szCs w:val="40"/>
        </w:rPr>
        <w:t>ий</w:t>
      </w:r>
      <w:proofErr w:type="spellEnd"/>
      <w:r w:rsidRPr="002C3542">
        <w:rPr>
          <w:rFonts w:ascii="Algerian" w:hAnsi="Algerian"/>
          <w:b/>
          <w:sz w:val="40"/>
          <w:szCs w:val="40"/>
        </w:rPr>
        <w:t xml:space="preserve"> ,  - </w:t>
      </w:r>
      <w:proofErr w:type="spellStart"/>
      <w:r w:rsidRPr="002C3542">
        <w:rPr>
          <w:rFonts w:ascii="Times New Roman" w:hAnsi="Times New Roman" w:cs="Times New Roman"/>
          <w:b/>
          <w:sz w:val="40"/>
          <w:szCs w:val="40"/>
        </w:rPr>
        <w:t>ие</w:t>
      </w:r>
      <w:proofErr w:type="spellEnd"/>
    </w:p>
    <w:p w:rsidR="002C3542" w:rsidRPr="002C3542" w:rsidRDefault="002C3542" w:rsidP="002C3542">
      <w:pPr>
        <w:jc w:val="center"/>
        <w:rPr>
          <w:rFonts w:ascii="Algerian" w:hAnsi="Algerian"/>
          <w:sz w:val="40"/>
          <w:szCs w:val="40"/>
        </w:rPr>
      </w:pPr>
      <w:r w:rsidRPr="002C3542">
        <w:rPr>
          <w:rFonts w:ascii="Times New Roman" w:hAnsi="Times New Roman" w:cs="Times New Roman"/>
          <w:sz w:val="40"/>
          <w:szCs w:val="40"/>
        </w:rPr>
        <w:t>склонение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не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ОПРЕДЕЛЯЕТСЯ</w:t>
      </w:r>
      <w:r w:rsidRPr="002C3542">
        <w:rPr>
          <w:rFonts w:ascii="Algerian" w:hAnsi="Algerian"/>
          <w:sz w:val="40"/>
          <w:szCs w:val="40"/>
        </w:rPr>
        <w:t>!</w:t>
      </w:r>
    </w:p>
    <w:p w:rsidR="002C3542" w:rsidRPr="002C3542" w:rsidRDefault="002C3542" w:rsidP="002C3542">
      <w:pPr>
        <w:jc w:val="center"/>
        <w:rPr>
          <w:rFonts w:ascii="Algerian" w:hAnsi="Algerian"/>
          <w:sz w:val="40"/>
          <w:szCs w:val="40"/>
        </w:rPr>
      </w:pPr>
      <w:r w:rsidRPr="002C3542">
        <w:rPr>
          <w:rFonts w:ascii="Times New Roman" w:hAnsi="Times New Roman" w:cs="Times New Roman"/>
          <w:sz w:val="40"/>
          <w:szCs w:val="40"/>
        </w:rPr>
        <w:t>Эти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существительные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составляют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отдельную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группу</w:t>
      </w:r>
      <w:r w:rsidRPr="002C3542">
        <w:rPr>
          <w:rFonts w:ascii="Algerian" w:hAnsi="Algerian"/>
          <w:sz w:val="40"/>
          <w:szCs w:val="40"/>
        </w:rPr>
        <w:t xml:space="preserve">. </w:t>
      </w:r>
    </w:p>
    <w:p w:rsidR="002C3542" w:rsidRDefault="002C3542" w:rsidP="002C3542">
      <w:pPr>
        <w:jc w:val="center"/>
        <w:rPr>
          <w:rFonts w:ascii="Times New Roman" w:hAnsi="Times New Roman" w:cs="Times New Roman"/>
          <w:sz w:val="40"/>
          <w:szCs w:val="40"/>
        </w:rPr>
      </w:pPr>
      <w:r w:rsidRPr="002C3542">
        <w:rPr>
          <w:rFonts w:ascii="Times New Roman" w:hAnsi="Times New Roman" w:cs="Times New Roman"/>
          <w:sz w:val="40"/>
          <w:szCs w:val="40"/>
        </w:rPr>
        <w:t>Особенности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склонения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данных</w:t>
      </w:r>
      <w:r w:rsidRPr="002C3542">
        <w:rPr>
          <w:rFonts w:ascii="Algerian" w:hAnsi="Algerian"/>
          <w:sz w:val="40"/>
          <w:szCs w:val="40"/>
        </w:rPr>
        <w:t xml:space="preserve"> </w:t>
      </w:r>
      <w:r w:rsidRPr="002C3542">
        <w:rPr>
          <w:rFonts w:ascii="Times New Roman" w:hAnsi="Times New Roman" w:cs="Times New Roman"/>
          <w:sz w:val="40"/>
          <w:szCs w:val="40"/>
        </w:rPr>
        <w:t>существительных</w:t>
      </w:r>
      <w:r>
        <w:rPr>
          <w:rFonts w:ascii="Times New Roman" w:hAnsi="Times New Roman" w:cs="Times New Roman"/>
          <w:sz w:val="40"/>
          <w:szCs w:val="4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5"/>
        <w:gridCol w:w="2258"/>
        <w:gridCol w:w="2259"/>
        <w:gridCol w:w="2259"/>
      </w:tblGrid>
      <w:tr w:rsidR="00263152" w:rsidTr="002C3542">
        <w:tc>
          <w:tcPr>
            <w:tcW w:w="2392" w:type="dxa"/>
          </w:tcPr>
          <w:p w:rsidR="002C3542" w:rsidRPr="002C3542" w:rsidRDefault="002C3542" w:rsidP="002C35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падеж</w:t>
            </w:r>
          </w:p>
        </w:tc>
        <w:tc>
          <w:tcPr>
            <w:tcW w:w="2393" w:type="dxa"/>
          </w:tcPr>
          <w:p w:rsidR="00263152" w:rsidRDefault="00263152" w:rsidP="002C35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жен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од, </w:t>
            </w:r>
          </w:p>
          <w:p w:rsidR="002C3542" w:rsidRPr="00263152" w:rsidRDefault="00263152" w:rsidP="002C35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ед. число</w:t>
            </w:r>
          </w:p>
        </w:tc>
        <w:tc>
          <w:tcPr>
            <w:tcW w:w="2393" w:type="dxa"/>
          </w:tcPr>
          <w:p w:rsidR="00263152" w:rsidRDefault="00263152" w:rsidP="002C35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>од,</w:t>
            </w:r>
          </w:p>
          <w:p w:rsidR="002C3542" w:rsidRPr="00263152" w:rsidRDefault="00263152" w:rsidP="002631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ед. число </w:t>
            </w:r>
          </w:p>
        </w:tc>
        <w:tc>
          <w:tcPr>
            <w:tcW w:w="2393" w:type="dxa"/>
          </w:tcPr>
          <w:p w:rsidR="002C3542" w:rsidRDefault="00263152" w:rsidP="002631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ср. род, </w:t>
            </w:r>
          </w:p>
          <w:p w:rsidR="00263152" w:rsidRPr="00263152" w:rsidRDefault="00263152" w:rsidP="002631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ед. число</w:t>
            </w:r>
          </w:p>
        </w:tc>
      </w:tr>
      <w:tr w:rsidR="00263152" w:rsidTr="002C3542">
        <w:tc>
          <w:tcPr>
            <w:tcW w:w="2392" w:type="dxa"/>
          </w:tcPr>
          <w:p w:rsidR="002C3542" w:rsidRPr="002C3542" w:rsidRDefault="002C3542" w:rsidP="002631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 w:rsidR="00263152">
              <w:rPr>
                <w:rFonts w:ascii="Times New Roman" w:hAnsi="Times New Roman" w:cs="Times New Roman"/>
                <w:sz w:val="40"/>
                <w:szCs w:val="40"/>
              </w:rPr>
              <w:t>менительный падеж</w:t>
            </w:r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263152">
              <w:rPr>
                <w:rFonts w:ascii="Algerian" w:hAnsi="Algerian"/>
                <w:b/>
                <w:sz w:val="40"/>
                <w:szCs w:val="40"/>
              </w:rPr>
              <w:t xml:space="preserve">- 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ия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 w:cs="Times New Roman"/>
                <w:b/>
                <w:sz w:val="40"/>
                <w:szCs w:val="40"/>
              </w:rPr>
            </w:pPr>
            <w:r w:rsidRPr="00263152">
              <w:rPr>
                <w:rFonts w:ascii="Algerian" w:hAnsi="Algerian" w:cs="Times New Roman"/>
                <w:b/>
                <w:sz w:val="40"/>
                <w:szCs w:val="40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ий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4"/>
                <w:szCs w:val="44"/>
              </w:rPr>
            </w:pPr>
            <w:r w:rsidRPr="00263152">
              <w:rPr>
                <w:rFonts w:ascii="Algerian" w:hAnsi="Algerian"/>
                <w:b/>
                <w:sz w:val="44"/>
                <w:szCs w:val="44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4"/>
                <w:szCs w:val="44"/>
              </w:rPr>
              <w:t>ие</w:t>
            </w:r>
            <w:proofErr w:type="spellEnd"/>
          </w:p>
        </w:tc>
      </w:tr>
      <w:tr w:rsidR="00263152" w:rsidTr="002C3542">
        <w:tc>
          <w:tcPr>
            <w:tcW w:w="2392" w:type="dxa"/>
          </w:tcPr>
          <w:p w:rsidR="002C3542" w:rsidRPr="002C3542" w:rsidRDefault="00263152" w:rsidP="002C35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Родительный падеж</w:t>
            </w:r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263152">
              <w:rPr>
                <w:rFonts w:ascii="Algerian" w:hAnsi="Algerian"/>
                <w:b/>
                <w:sz w:val="40"/>
                <w:szCs w:val="40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ии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263152">
              <w:rPr>
                <w:rFonts w:ascii="Algerian" w:hAnsi="Algerian"/>
                <w:b/>
                <w:sz w:val="40"/>
                <w:szCs w:val="40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ия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4"/>
                <w:szCs w:val="44"/>
              </w:rPr>
            </w:pPr>
            <w:r w:rsidRPr="00263152">
              <w:rPr>
                <w:rFonts w:ascii="Algerian" w:hAnsi="Algerian"/>
                <w:b/>
                <w:sz w:val="44"/>
                <w:szCs w:val="44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4"/>
                <w:szCs w:val="44"/>
              </w:rPr>
              <w:t>ия</w:t>
            </w:r>
            <w:proofErr w:type="spellEnd"/>
          </w:p>
        </w:tc>
      </w:tr>
      <w:tr w:rsidR="00263152" w:rsidTr="002C3542">
        <w:tc>
          <w:tcPr>
            <w:tcW w:w="2392" w:type="dxa"/>
          </w:tcPr>
          <w:p w:rsidR="002C3542" w:rsidRDefault="00263152" w:rsidP="002C35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Дательный падеж</w:t>
            </w:r>
          </w:p>
          <w:p w:rsidR="00263152" w:rsidRPr="002C3542" w:rsidRDefault="00263152" w:rsidP="0026315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263152">
              <w:rPr>
                <w:rFonts w:ascii="Algerian" w:hAnsi="Algerian"/>
                <w:b/>
                <w:sz w:val="40"/>
                <w:szCs w:val="40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ии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263152">
              <w:rPr>
                <w:rFonts w:ascii="Algerian" w:hAnsi="Algerian"/>
                <w:b/>
                <w:sz w:val="40"/>
                <w:szCs w:val="40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ию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4"/>
                <w:szCs w:val="44"/>
              </w:rPr>
            </w:pPr>
            <w:r w:rsidRPr="00263152">
              <w:rPr>
                <w:rFonts w:ascii="Algerian" w:hAnsi="Algerian"/>
                <w:b/>
                <w:sz w:val="44"/>
                <w:szCs w:val="44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4"/>
                <w:szCs w:val="44"/>
              </w:rPr>
              <w:t>ию</w:t>
            </w:r>
            <w:proofErr w:type="spellEnd"/>
          </w:p>
        </w:tc>
      </w:tr>
      <w:tr w:rsidR="00263152" w:rsidTr="002C3542">
        <w:tc>
          <w:tcPr>
            <w:tcW w:w="2392" w:type="dxa"/>
          </w:tcPr>
          <w:p w:rsidR="002C3542" w:rsidRPr="00263152" w:rsidRDefault="00263152" w:rsidP="002C354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Предложный падеж</w:t>
            </w:r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263152">
              <w:rPr>
                <w:rFonts w:ascii="Algerian" w:hAnsi="Algerian"/>
                <w:b/>
                <w:sz w:val="40"/>
                <w:szCs w:val="40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ии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0"/>
                <w:szCs w:val="40"/>
              </w:rPr>
            </w:pPr>
            <w:r w:rsidRPr="00263152">
              <w:rPr>
                <w:rFonts w:ascii="Algerian" w:hAnsi="Algerian"/>
                <w:b/>
                <w:sz w:val="40"/>
                <w:szCs w:val="40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0"/>
                <w:szCs w:val="40"/>
              </w:rPr>
              <w:t>ии</w:t>
            </w:r>
            <w:proofErr w:type="spellEnd"/>
          </w:p>
        </w:tc>
        <w:tc>
          <w:tcPr>
            <w:tcW w:w="2393" w:type="dxa"/>
          </w:tcPr>
          <w:p w:rsidR="002C3542" w:rsidRPr="00263152" w:rsidRDefault="00263152" w:rsidP="002C3542">
            <w:pPr>
              <w:jc w:val="center"/>
              <w:rPr>
                <w:rFonts w:ascii="Algerian" w:hAnsi="Algerian"/>
                <w:b/>
                <w:sz w:val="44"/>
                <w:szCs w:val="44"/>
              </w:rPr>
            </w:pPr>
            <w:r w:rsidRPr="00263152">
              <w:rPr>
                <w:rFonts w:ascii="Algerian" w:hAnsi="Algerian"/>
                <w:b/>
                <w:sz w:val="44"/>
                <w:szCs w:val="44"/>
              </w:rPr>
              <w:t>-</w:t>
            </w:r>
            <w:proofErr w:type="spellStart"/>
            <w:r w:rsidRPr="00263152">
              <w:rPr>
                <w:rFonts w:ascii="Times New Roman" w:hAnsi="Times New Roman" w:cs="Times New Roman"/>
                <w:b/>
                <w:sz w:val="44"/>
                <w:szCs w:val="44"/>
              </w:rPr>
              <w:t>ии</w:t>
            </w:r>
            <w:proofErr w:type="spellEnd"/>
          </w:p>
        </w:tc>
      </w:tr>
    </w:tbl>
    <w:p w:rsidR="00263152" w:rsidRPr="00263152" w:rsidRDefault="00263152" w:rsidP="002C354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263152" w:rsidRPr="0026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42"/>
    <w:rsid w:val="00263152"/>
    <w:rsid w:val="002C3542"/>
    <w:rsid w:val="00B5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2016-04-14T11:04:00Z</dcterms:created>
  <dcterms:modified xsi:type="dcterms:W3CDTF">2016-04-14T11:22:00Z</dcterms:modified>
</cp:coreProperties>
</file>