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B3" w:rsidRDefault="00D76CB3" w:rsidP="00D76CB3">
      <w:pPr>
        <w:ind w:firstLine="360"/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Практична робота № 4.</w:t>
      </w:r>
    </w:p>
    <w:p w:rsidR="00D76CB3" w:rsidRDefault="00D76CB3" w:rsidP="00D76CB3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  <w:color w:val="000000"/>
          <w:spacing w:val="1"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Тема: </w:t>
      </w:r>
      <w:r>
        <w:rPr>
          <w:b/>
          <w:i/>
          <w:color w:val="000000"/>
          <w:spacing w:val="1"/>
          <w:sz w:val="28"/>
          <w:szCs w:val="28"/>
          <w:lang w:val="uk-UA"/>
        </w:rPr>
        <w:t>Оплата праці основних виробничих робочих</w:t>
      </w:r>
    </w:p>
    <w:p w:rsidR="00D76CB3" w:rsidRDefault="00D76CB3" w:rsidP="00D76CB3">
      <w:pPr>
        <w:jc w:val="both"/>
        <w:rPr>
          <w:bCs/>
          <w:iCs/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>Мета:</w:t>
      </w:r>
      <w:r>
        <w:rPr>
          <w:bCs/>
          <w:iCs/>
          <w:sz w:val="26"/>
          <w:szCs w:val="26"/>
          <w:lang w:val="uk-UA"/>
        </w:rPr>
        <w:t xml:space="preserve"> набути практичних навичок визначення заробітної плати </w:t>
      </w:r>
      <w:r>
        <w:rPr>
          <w:color w:val="000000"/>
          <w:spacing w:val="-5"/>
          <w:sz w:val="26"/>
          <w:szCs w:val="26"/>
          <w:lang w:val="uk-UA"/>
        </w:rPr>
        <w:t>основних виробничих робочих</w:t>
      </w:r>
      <w:r>
        <w:rPr>
          <w:bCs/>
          <w:iCs/>
          <w:sz w:val="26"/>
          <w:szCs w:val="26"/>
          <w:lang w:val="uk-UA"/>
        </w:rPr>
        <w:t>.</w:t>
      </w:r>
    </w:p>
    <w:p w:rsidR="00D76CB3" w:rsidRDefault="00D76CB3" w:rsidP="00D76CB3">
      <w:pPr>
        <w:jc w:val="both"/>
        <w:rPr>
          <w:bCs/>
          <w:iCs/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>Матеріальне забезпечення:</w:t>
      </w:r>
      <w:r>
        <w:rPr>
          <w:bCs/>
          <w:iCs/>
          <w:sz w:val="26"/>
          <w:szCs w:val="26"/>
          <w:lang w:val="uk-UA"/>
        </w:rPr>
        <w:t xml:space="preserve"> мікрокалькулятор.</w:t>
      </w:r>
    </w:p>
    <w:p w:rsidR="00D76CB3" w:rsidRDefault="00D76CB3" w:rsidP="00D76CB3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Теоретична частина:</w:t>
      </w:r>
    </w:p>
    <w:p w:rsidR="00D76CB3" w:rsidRDefault="00D76CB3" w:rsidP="00D76CB3">
      <w:pPr>
        <w:rPr>
          <w:bCs/>
          <w:iCs/>
          <w:lang w:val="uk-UA"/>
        </w:rPr>
      </w:pPr>
      <w:r>
        <w:rPr>
          <w:bCs/>
          <w:iCs/>
          <w:lang w:val="uk-UA"/>
        </w:rPr>
        <w:t>1. Назвіть категорії промислово-виробничого персоналу.</w:t>
      </w:r>
    </w:p>
    <w:p w:rsidR="00D76CB3" w:rsidRDefault="00D76CB3" w:rsidP="00D76CB3">
      <w:pPr>
        <w:ind w:right="-143"/>
        <w:rPr>
          <w:bCs/>
          <w:iCs/>
          <w:lang w:val="uk-UA"/>
        </w:rPr>
      </w:pPr>
      <w:r>
        <w:rPr>
          <w:bCs/>
          <w:iCs/>
          <w:lang w:val="uk-UA"/>
        </w:rPr>
        <w:t>2. Які показники надають характеристику складу ПВП?</w:t>
      </w:r>
    </w:p>
    <w:p w:rsidR="00D76CB3" w:rsidRDefault="00D76CB3" w:rsidP="00D76CB3">
      <w:pPr>
        <w:ind w:right="-143"/>
        <w:rPr>
          <w:bCs/>
          <w:iCs/>
          <w:lang w:val="uk-UA"/>
        </w:rPr>
      </w:pPr>
      <w:r>
        <w:rPr>
          <w:bCs/>
          <w:iCs/>
          <w:lang w:val="uk-UA"/>
        </w:rPr>
        <w:t>3. Чим відрізняється основна заробітна платня від додаткової?</w:t>
      </w:r>
    </w:p>
    <w:p w:rsidR="00D76CB3" w:rsidRDefault="00D76CB3" w:rsidP="00D76CB3">
      <w:pPr>
        <w:ind w:right="-143"/>
        <w:rPr>
          <w:bCs/>
          <w:iCs/>
          <w:lang w:val="uk-UA"/>
        </w:rPr>
      </w:pPr>
      <w:r>
        <w:rPr>
          <w:bCs/>
          <w:iCs/>
          <w:lang w:val="uk-UA"/>
        </w:rPr>
        <w:t>4. Яким чином формується фонд оплати праці?</w:t>
      </w:r>
    </w:p>
    <w:p w:rsidR="00D76CB3" w:rsidRDefault="00D76CB3" w:rsidP="00D76CB3">
      <w:pPr>
        <w:rPr>
          <w:b/>
          <w:i/>
          <w:iCs/>
          <w:sz w:val="26"/>
          <w:szCs w:val="26"/>
          <w:lang w:val="uk-UA"/>
        </w:rPr>
      </w:pPr>
      <w:r>
        <w:rPr>
          <w:b/>
          <w:i/>
          <w:iCs/>
          <w:sz w:val="26"/>
          <w:szCs w:val="26"/>
          <w:lang w:val="uk-UA"/>
        </w:rPr>
        <w:t>Практична частина:</w:t>
      </w:r>
    </w:p>
    <w:p w:rsidR="00D76CB3" w:rsidRDefault="00D76CB3" w:rsidP="00D76CB3">
      <w:pPr>
        <w:jc w:val="both"/>
        <w:rPr>
          <w:bCs/>
          <w:iCs/>
          <w:sz w:val="26"/>
          <w:szCs w:val="26"/>
          <w:u w:val="single"/>
          <w:lang w:val="uk-UA"/>
        </w:rPr>
      </w:pPr>
      <w:r>
        <w:rPr>
          <w:bCs/>
          <w:iCs/>
          <w:sz w:val="26"/>
          <w:szCs w:val="26"/>
          <w:u w:val="single"/>
          <w:lang w:val="uk-UA"/>
        </w:rPr>
        <w:t xml:space="preserve">Визначте: </w:t>
      </w:r>
      <w:r>
        <w:rPr>
          <w:color w:val="000000"/>
          <w:spacing w:val="-5"/>
          <w:sz w:val="26"/>
          <w:szCs w:val="26"/>
          <w:lang w:val="uk-UA"/>
        </w:rPr>
        <w:t xml:space="preserve">годинну тарифну ставку робочих, </w:t>
      </w:r>
      <w:r>
        <w:rPr>
          <w:color w:val="000000"/>
          <w:spacing w:val="-3"/>
          <w:sz w:val="26"/>
          <w:szCs w:val="26"/>
          <w:lang w:val="uk-UA"/>
        </w:rPr>
        <w:t>середню  годинну  розцінку та фонд оплати праці ОВР</w:t>
      </w:r>
    </w:p>
    <w:p w:rsidR="00D76CB3" w:rsidRDefault="00D76CB3" w:rsidP="00D76CB3">
      <w:pPr>
        <w:shd w:val="clear" w:color="auto" w:fill="FFFFFF"/>
        <w:ind w:left="110" w:firstLine="696"/>
        <w:jc w:val="center"/>
        <w:rPr>
          <w:b/>
          <w:i/>
          <w:color w:val="000000"/>
          <w:spacing w:val="2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110" w:firstLine="696"/>
        <w:jc w:val="center"/>
        <w:rPr>
          <w:b/>
          <w:i/>
          <w:color w:val="000000"/>
          <w:spacing w:val="2"/>
          <w:sz w:val="26"/>
          <w:szCs w:val="26"/>
          <w:lang w:val="uk-UA"/>
        </w:rPr>
      </w:pPr>
      <w:r>
        <w:rPr>
          <w:b/>
          <w:i/>
          <w:color w:val="000000"/>
          <w:spacing w:val="2"/>
          <w:sz w:val="26"/>
          <w:szCs w:val="26"/>
          <w:lang w:val="uk-UA"/>
        </w:rPr>
        <w:t>Хід роботи</w:t>
      </w:r>
    </w:p>
    <w:p w:rsidR="00D76CB3" w:rsidRDefault="00D76CB3" w:rsidP="00D76CB3">
      <w:pPr>
        <w:shd w:val="clear" w:color="auto" w:fill="FFFFFF"/>
        <w:rPr>
          <w:b/>
          <w:color w:val="000000"/>
          <w:spacing w:val="-15"/>
          <w:sz w:val="26"/>
          <w:szCs w:val="26"/>
          <w:lang w:val="uk-UA"/>
        </w:rPr>
      </w:pPr>
      <w:r>
        <w:rPr>
          <w:b/>
          <w:color w:val="000000"/>
          <w:spacing w:val="-7"/>
          <w:sz w:val="26"/>
          <w:szCs w:val="26"/>
          <w:u w:val="single"/>
          <w:lang w:val="uk-UA"/>
        </w:rPr>
        <w:t>Вихідні дані надані у характеристиці підприємства</w:t>
      </w:r>
      <w:r>
        <w:rPr>
          <w:b/>
          <w:color w:val="000000"/>
          <w:spacing w:val="-15"/>
          <w:sz w:val="26"/>
          <w:szCs w:val="26"/>
          <w:lang w:val="uk-UA"/>
        </w:rPr>
        <w:t xml:space="preserve"> </w:t>
      </w:r>
    </w:p>
    <w:p w:rsidR="00D76CB3" w:rsidRDefault="00D76CB3" w:rsidP="00D76C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pacing w:val="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firstLine="706"/>
        <w:jc w:val="both"/>
        <w:rPr>
          <w:lang w:val="uk-UA"/>
        </w:rPr>
      </w:pPr>
      <w:r>
        <w:rPr>
          <w:color w:val="000000"/>
          <w:spacing w:val="-4"/>
          <w:lang w:val="uk-UA"/>
        </w:rPr>
        <w:t xml:space="preserve">Для оплати праці основних виробничих робочих застосовують непряму відрядну систему і заробітну плату розраховують за відрядними розцінками, встановленими на </w:t>
      </w:r>
      <w:smartTag w:uri="urn:schemas-microsoft-com:office:smarttags" w:element="metricconverter">
        <w:smartTagPr>
          <w:attr w:name="ProductID" w:val="1000 км"/>
        </w:smartTagPr>
        <w:r>
          <w:rPr>
            <w:color w:val="000000"/>
            <w:spacing w:val="-4"/>
            <w:lang w:val="uk-UA"/>
          </w:rPr>
          <w:t>1000 км</w:t>
        </w:r>
      </w:smartTag>
      <w:r>
        <w:rPr>
          <w:color w:val="000000"/>
          <w:spacing w:val="-4"/>
          <w:lang w:val="uk-UA"/>
        </w:rPr>
        <w:t>. пробігу автомобілів на основі типових нормативів трудомісткості проведення ТЕ і ТР рухомого складу автопарку і годинних тарифних ставок по оплаті праці ремонтних робочих-відрядників.</w:t>
      </w:r>
    </w:p>
    <w:p w:rsidR="00D76CB3" w:rsidRDefault="00D76CB3" w:rsidP="00D76CB3">
      <w:pPr>
        <w:shd w:val="clear" w:color="auto" w:fill="FFFFFF"/>
        <w:ind w:left="34" w:right="10" w:firstLine="696"/>
        <w:jc w:val="both"/>
        <w:rPr>
          <w:color w:val="000000"/>
          <w:spacing w:val="-11"/>
          <w:sz w:val="26"/>
          <w:szCs w:val="26"/>
          <w:lang w:val="uk-UA"/>
        </w:rPr>
      </w:pPr>
      <w:r>
        <w:rPr>
          <w:color w:val="000000"/>
          <w:spacing w:val="-5"/>
          <w:sz w:val="26"/>
          <w:szCs w:val="26"/>
          <w:lang w:val="uk-UA"/>
        </w:rPr>
        <w:t>Чисельність основних виробничих робочих (ОВР) розподіляємо по розрядах відповідно типових нормативів трудомісткості робіт по ТО і ПР і далі визначаємо відрядну годинну тарифну ставку робочих за формулою</w:t>
      </w:r>
      <w:r>
        <w:rPr>
          <w:color w:val="000000"/>
          <w:spacing w:val="-11"/>
          <w:sz w:val="26"/>
          <w:szCs w:val="26"/>
          <w:lang w:val="uk-UA"/>
        </w:rPr>
        <w:t>:</w:t>
      </w:r>
    </w:p>
    <w:p w:rsidR="00D76CB3" w:rsidRDefault="00D76CB3" w:rsidP="00D76CB3">
      <w:pPr>
        <w:shd w:val="clear" w:color="auto" w:fill="FFFFFF"/>
        <w:ind w:left="34" w:firstLine="686"/>
        <w:rPr>
          <w:color w:val="000000"/>
          <w:spacing w:val="-11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>Середня  годинна  тарифна  ставка, грн.</w:t>
      </w:r>
      <w:r>
        <w:rPr>
          <w:color w:val="000000"/>
          <w:spacing w:val="-11"/>
          <w:sz w:val="26"/>
          <w:szCs w:val="26"/>
          <w:lang w:val="uk-UA"/>
        </w:rPr>
        <w:t>:</w:t>
      </w:r>
    </w:p>
    <w:p w:rsidR="00D76CB3" w:rsidRDefault="00D76CB3" w:rsidP="00D76CB3">
      <w:pPr>
        <w:shd w:val="clear" w:color="auto" w:fill="FFFFFF"/>
        <w:ind w:left="34"/>
        <w:jc w:val="right"/>
        <w:rPr>
          <w:sz w:val="26"/>
          <w:szCs w:val="26"/>
          <w:lang w:val="uk-UA"/>
        </w:rPr>
      </w:pPr>
      <w:r>
        <w:rPr>
          <w:color w:val="000000"/>
          <w:spacing w:val="-11"/>
          <w:position w:val="-60"/>
          <w:sz w:val="26"/>
          <w:szCs w:val="26"/>
          <w:lang w:val="uk-UA"/>
        </w:rPr>
        <w:object w:dxaOrig="186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93pt;height:66pt" o:ole="" fillcolor="window">
            <v:imagedata r:id="rId5" o:title=""/>
          </v:shape>
          <o:OLEObject Type="Embed" ProgID="Equation.3" ShapeID="_x0000_i1036" DrawAspect="Content" ObjectID="_1647415719" r:id="rId6"/>
        </w:object>
      </w:r>
      <w:r>
        <w:rPr>
          <w:color w:val="000000"/>
          <w:spacing w:val="-11"/>
          <w:sz w:val="26"/>
          <w:szCs w:val="26"/>
          <w:lang w:val="uk-UA"/>
        </w:rPr>
        <w:tab/>
      </w:r>
      <w:r>
        <w:rPr>
          <w:color w:val="000000"/>
          <w:spacing w:val="-11"/>
          <w:sz w:val="26"/>
          <w:szCs w:val="26"/>
          <w:lang w:val="uk-UA"/>
        </w:rPr>
        <w:tab/>
      </w:r>
      <w:r>
        <w:rPr>
          <w:color w:val="000000"/>
          <w:spacing w:val="-11"/>
          <w:sz w:val="26"/>
          <w:szCs w:val="26"/>
          <w:lang w:val="uk-UA"/>
        </w:rPr>
        <w:tab/>
      </w:r>
      <w:r>
        <w:rPr>
          <w:color w:val="000000"/>
          <w:spacing w:val="-11"/>
          <w:sz w:val="26"/>
          <w:szCs w:val="26"/>
          <w:lang w:val="uk-UA"/>
        </w:rPr>
        <w:tab/>
      </w:r>
      <w:r>
        <w:rPr>
          <w:color w:val="000000"/>
          <w:spacing w:val="-11"/>
          <w:sz w:val="26"/>
          <w:szCs w:val="26"/>
          <w:lang w:val="uk-UA"/>
        </w:rPr>
        <w:tab/>
        <w:t>(4.1)</w:t>
      </w:r>
    </w:p>
    <w:p w:rsidR="00D76CB3" w:rsidRDefault="00D76CB3" w:rsidP="00D76CB3">
      <w:pPr>
        <w:shd w:val="clear" w:color="auto" w:fill="FFFFFF"/>
        <w:ind w:left="1701" w:hanging="1696"/>
        <w:jc w:val="both"/>
        <w:rPr>
          <w:sz w:val="26"/>
          <w:szCs w:val="26"/>
          <w:lang w:val="uk-UA"/>
        </w:rPr>
      </w:pPr>
      <w:proofErr w:type="spellStart"/>
      <w:r>
        <w:rPr>
          <w:color w:val="000000"/>
          <w:spacing w:val="4"/>
          <w:sz w:val="26"/>
          <w:szCs w:val="26"/>
          <w:lang w:val="uk-UA"/>
        </w:rPr>
        <w:t>где</w:t>
      </w:r>
      <w:proofErr w:type="spellEnd"/>
      <w:r>
        <w:rPr>
          <w:color w:val="000000"/>
          <w:spacing w:val="4"/>
          <w:sz w:val="26"/>
          <w:szCs w:val="26"/>
          <w:lang w:val="uk-UA"/>
        </w:rPr>
        <w:t xml:space="preserve"> </w:t>
      </w:r>
      <w:proofErr w:type="spellStart"/>
      <w:r>
        <w:rPr>
          <w:i/>
          <w:color w:val="000000"/>
          <w:spacing w:val="4"/>
          <w:sz w:val="26"/>
          <w:szCs w:val="26"/>
          <w:lang w:val="uk-UA"/>
        </w:rPr>
        <w:t>ТС</w:t>
      </w:r>
      <w:r>
        <w:rPr>
          <w:i/>
          <w:color w:val="000000"/>
          <w:spacing w:val="4"/>
          <w:sz w:val="26"/>
          <w:szCs w:val="26"/>
          <w:vertAlign w:val="subscript"/>
          <w:lang w:val="uk-UA"/>
        </w:rPr>
        <w:t>і</w:t>
      </w:r>
      <w:r>
        <w:rPr>
          <w:i/>
          <w:color w:val="000000"/>
          <w:spacing w:val="4"/>
          <w:sz w:val="26"/>
          <w:szCs w:val="26"/>
          <w:lang w:val="uk-UA"/>
        </w:rPr>
        <w:t>·Чі</w:t>
      </w:r>
      <w:proofErr w:type="spellEnd"/>
      <w:r>
        <w:rPr>
          <w:color w:val="000000"/>
          <w:spacing w:val="4"/>
          <w:sz w:val="26"/>
          <w:szCs w:val="26"/>
          <w:lang w:val="uk-UA"/>
        </w:rPr>
        <w:t xml:space="preserve"> - </w:t>
      </w:r>
      <w:r>
        <w:rPr>
          <w:spacing w:val="4"/>
          <w:sz w:val="26"/>
          <w:szCs w:val="26"/>
          <w:lang w:val="uk-UA"/>
        </w:rPr>
        <w:t>тарифна ставка і чисельність робочих відповідного розряду;</w: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3"/>
          <w:sz w:val="26"/>
          <w:szCs w:val="26"/>
          <w:lang w:val="uk-UA"/>
        </w:rPr>
      </w:pPr>
      <w:proofErr w:type="spellStart"/>
      <w:r>
        <w:rPr>
          <w:i/>
          <w:color w:val="000000"/>
          <w:spacing w:val="-3"/>
          <w:sz w:val="26"/>
          <w:szCs w:val="26"/>
          <w:lang w:val="uk-UA"/>
        </w:rPr>
        <w:t>Чі</w:t>
      </w:r>
      <w:proofErr w:type="spellEnd"/>
      <w:r>
        <w:rPr>
          <w:i/>
          <w:color w:val="000000"/>
          <w:spacing w:val="-3"/>
          <w:sz w:val="26"/>
          <w:szCs w:val="26"/>
          <w:lang w:val="uk-UA"/>
        </w:rPr>
        <w:t xml:space="preserve"> - </w:t>
      </w:r>
      <w:r>
        <w:rPr>
          <w:color w:val="000000"/>
          <w:spacing w:val="-3"/>
          <w:sz w:val="26"/>
          <w:szCs w:val="26"/>
          <w:lang w:val="uk-UA"/>
        </w:rPr>
        <w:t>загальна чисельність основних виробничих робочих</w:t>
      </w:r>
      <w:r>
        <w:rPr>
          <w:spacing w:val="4"/>
          <w:sz w:val="26"/>
          <w:szCs w:val="26"/>
          <w:lang w:val="uk-UA"/>
        </w:rPr>
        <w:t xml:space="preserve"> відповідного розряду</w:t>
      </w:r>
      <w:r>
        <w:rPr>
          <w:color w:val="000000"/>
          <w:spacing w:val="-3"/>
          <w:sz w:val="26"/>
          <w:szCs w:val="26"/>
          <w:lang w:val="uk-UA"/>
        </w:rPr>
        <w:t xml:space="preserve">. </w: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3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3"/>
          <w:sz w:val="26"/>
          <w:szCs w:val="26"/>
          <w:lang w:val="uk-UA"/>
        </w:rPr>
      </w:pPr>
      <w:r w:rsidRPr="00D76CB3">
        <w:rPr>
          <w:color w:val="000000"/>
          <w:spacing w:val="-3"/>
          <w:sz w:val="26"/>
          <w:szCs w:val="26"/>
          <w:lang w:val="uk-UA"/>
        </w:rPr>
        <w:t>Приклад рішення середньої годинної тарифної ст</w:t>
      </w:r>
      <w:r>
        <w:rPr>
          <w:color w:val="000000"/>
          <w:spacing w:val="-3"/>
          <w:sz w:val="26"/>
          <w:szCs w:val="26"/>
          <w:lang w:val="uk-UA"/>
        </w:rPr>
        <w:t>авки для слюсаря</w:t>
      </w:r>
      <w:r w:rsidRPr="00D76CB3">
        <w:rPr>
          <w:color w:val="000000"/>
          <w:spacing w:val="-3"/>
          <w:sz w:val="26"/>
          <w:szCs w:val="26"/>
          <w:lang w:val="uk-UA"/>
        </w:rPr>
        <w:t xml:space="preserve"> АВР,</w:t>
      </w:r>
      <w:r>
        <w:rPr>
          <w:color w:val="000000"/>
          <w:spacing w:val="-3"/>
          <w:sz w:val="26"/>
          <w:szCs w:val="26"/>
          <w:lang w:val="uk-UA"/>
        </w:rPr>
        <w:t xml:space="preserve"> </w:t>
      </w:r>
      <w:r w:rsidRPr="00D76CB3">
        <w:rPr>
          <w:color w:val="000000"/>
          <w:spacing w:val="-3"/>
          <w:sz w:val="26"/>
          <w:szCs w:val="26"/>
          <w:lang w:val="uk-UA"/>
        </w:rPr>
        <w:t>шпалерника,</w:t>
      </w:r>
      <w:r>
        <w:rPr>
          <w:color w:val="000000"/>
          <w:spacing w:val="-3"/>
          <w:sz w:val="26"/>
          <w:szCs w:val="26"/>
          <w:lang w:val="uk-UA"/>
        </w:rPr>
        <w:t xml:space="preserve"> </w:t>
      </w:r>
      <w:r w:rsidRPr="00D76CB3">
        <w:rPr>
          <w:color w:val="000000"/>
          <w:spacing w:val="-3"/>
          <w:sz w:val="26"/>
          <w:szCs w:val="26"/>
          <w:lang w:val="uk-UA"/>
        </w:rPr>
        <w:t>мийника,</w:t>
      </w:r>
      <w:r>
        <w:rPr>
          <w:color w:val="000000"/>
          <w:spacing w:val="-3"/>
          <w:sz w:val="26"/>
          <w:szCs w:val="26"/>
          <w:lang w:val="uk-UA"/>
        </w:rPr>
        <w:t xml:space="preserve"> </w:t>
      </w:r>
      <w:r w:rsidRPr="00D76CB3">
        <w:rPr>
          <w:color w:val="000000"/>
          <w:spacing w:val="-3"/>
          <w:sz w:val="26"/>
          <w:szCs w:val="26"/>
          <w:lang w:val="uk-UA"/>
        </w:rPr>
        <w:t>слюсар-інструментальника</w:t>
      </w:r>
      <w:r>
        <w:rPr>
          <w:color w:val="000000"/>
          <w:spacing w:val="-3"/>
          <w:sz w:val="26"/>
          <w:szCs w:val="26"/>
          <w:lang w:val="uk-UA"/>
        </w:rPr>
        <w:t>:</w: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3"/>
          <w:sz w:val="26"/>
          <w:szCs w:val="26"/>
          <w:lang w:val="uk-UA"/>
        </w:rPr>
        <w:t xml:space="preserve">  </w:t>
      </w:r>
      <w:r w:rsidRPr="00D76CB3">
        <w:rPr>
          <w:color w:val="000000"/>
          <w:spacing w:val="-11"/>
          <w:position w:val="-24"/>
          <w:sz w:val="26"/>
          <w:szCs w:val="26"/>
          <w:lang w:val="uk-UA"/>
        </w:rPr>
        <w:object w:dxaOrig="4920" w:dyaOrig="620">
          <v:shape id="_x0000_i1030" type="#_x0000_t75" style="width:246pt;height:30.75pt" o:ole="" fillcolor="window">
            <v:imagedata r:id="rId7" o:title=""/>
          </v:shape>
          <o:OLEObject Type="Embed" ProgID="Equation.3" ShapeID="_x0000_i1030" DrawAspect="Content" ObjectID="_1647415720" r:id="rId8"/>
        </w:objec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11"/>
          <w:position w:val="-10"/>
          <w:sz w:val="26"/>
          <w:szCs w:val="26"/>
          <w:lang w:val="uk-UA"/>
        </w:rPr>
        <w:object w:dxaOrig="900" w:dyaOrig="320">
          <v:shape id="_x0000_i1031" type="#_x0000_t75" style="width:45pt;height:15.75pt" o:ole="" fillcolor="window">
            <v:imagedata r:id="rId9" o:title=""/>
          </v:shape>
          <o:OLEObject Type="Embed" ProgID="Equation.3" ShapeID="_x0000_i1031" DrawAspect="Content" ObjectID="_1647415721" r:id="rId10"/>
        </w:objec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11"/>
          <w:position w:val="-10"/>
          <w:sz w:val="26"/>
          <w:szCs w:val="26"/>
          <w:lang w:val="uk-UA"/>
        </w:rPr>
        <w:object w:dxaOrig="900" w:dyaOrig="320">
          <v:shape id="_x0000_i1032" type="#_x0000_t75" style="width:45pt;height:15.75pt" o:ole="" fillcolor="window">
            <v:imagedata r:id="rId11" o:title=""/>
          </v:shape>
          <o:OLEObject Type="Embed" ProgID="Equation.3" ShapeID="_x0000_i1032" DrawAspect="Content" ObjectID="_1647415722" r:id="rId12"/>
        </w:objec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11"/>
          <w:position w:val="-10"/>
          <w:sz w:val="26"/>
          <w:szCs w:val="26"/>
          <w:lang w:val="uk-UA"/>
        </w:rPr>
        <w:object w:dxaOrig="900" w:dyaOrig="320">
          <v:shape id="_x0000_i1033" type="#_x0000_t75" style="width:45pt;height:15.75pt" o:ole="" fillcolor="window">
            <v:imagedata r:id="rId13" o:title=""/>
          </v:shape>
          <o:OLEObject Type="Embed" ProgID="Equation.3" ShapeID="_x0000_i1033" DrawAspect="Content" ObjectID="_1647415723" r:id="rId14"/>
        </w:objec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11"/>
          <w:position w:val="-10"/>
          <w:sz w:val="26"/>
          <w:szCs w:val="26"/>
          <w:lang w:val="uk-UA"/>
        </w:rPr>
        <w:object w:dxaOrig="900" w:dyaOrig="320">
          <v:shape id="_x0000_i1034" type="#_x0000_t75" style="width:45pt;height:15.75pt" o:ole="" fillcolor="window">
            <v:imagedata r:id="rId15" o:title=""/>
          </v:shape>
          <o:OLEObject Type="Embed" ProgID="Equation.3" ShapeID="_x0000_i1034" DrawAspect="Content" ObjectID="_1647415724" r:id="rId16"/>
        </w:object>
      </w: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rPr>
          <w:color w:val="000000"/>
          <w:spacing w:val="-11"/>
          <w:sz w:val="26"/>
          <w:szCs w:val="26"/>
          <w:lang w:val="uk-UA"/>
        </w:rPr>
      </w:pPr>
      <w:r w:rsidRPr="00D76CB3">
        <w:rPr>
          <w:color w:val="000000"/>
          <w:spacing w:val="-11"/>
          <w:position w:val="-10"/>
          <w:sz w:val="26"/>
          <w:szCs w:val="26"/>
          <w:lang w:val="uk-UA"/>
        </w:rPr>
        <w:object w:dxaOrig="900" w:dyaOrig="320">
          <v:shape id="_x0000_i1035" type="#_x0000_t75" style="width:45pt;height:15.75pt" o:ole="" fillcolor="window">
            <v:imagedata r:id="rId17" o:title=""/>
          </v:shape>
          <o:OLEObject Type="Embed" ProgID="Equation.3" ShapeID="_x0000_i1035" DrawAspect="Content" ObjectID="_1647415725" r:id="rId18"/>
        </w:object>
      </w:r>
    </w:p>
    <w:p w:rsidR="00D76CB3" w:rsidRPr="00D76CB3" w:rsidRDefault="00D76CB3" w:rsidP="00D76CB3">
      <w:pPr>
        <w:shd w:val="clear" w:color="auto" w:fill="FFFFFF"/>
        <w:ind w:left="567"/>
        <w:rPr>
          <w:color w:val="000000"/>
          <w:spacing w:val="-3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567"/>
        <w:jc w:val="right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lastRenderedPageBreak/>
        <w:t>Таблиця 4.1</w:t>
      </w:r>
    </w:p>
    <w:p w:rsidR="00D76CB3" w:rsidRDefault="00D76CB3" w:rsidP="00D76CB3">
      <w:pPr>
        <w:pStyle w:val="a4"/>
        <w:tabs>
          <w:tab w:val="left" w:pos="2963"/>
        </w:tabs>
        <w:ind w:left="252" w:right="263" w:firstLine="720"/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Тарифні ставки по розрядам.</w:t>
      </w:r>
    </w:p>
    <w:tbl>
      <w:tblPr>
        <w:tblW w:w="96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6"/>
        <w:gridCol w:w="1130"/>
        <w:gridCol w:w="1130"/>
        <w:gridCol w:w="1130"/>
        <w:gridCol w:w="1130"/>
      </w:tblGrid>
      <w:tr w:rsidR="00D76CB3">
        <w:trPr>
          <w:trHeight w:val="166"/>
        </w:trPr>
        <w:tc>
          <w:tcPr>
            <w:tcW w:w="5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</w:p>
          <w:p w:rsidR="00D76CB3" w:rsidRDefault="00D76CB3">
            <w:pPr>
              <w:ind w:left="-57" w:right="-57" w:firstLine="708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Найменування  професій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tabs>
                <w:tab w:val="left" w:pos="1126"/>
              </w:tabs>
              <w:ind w:left="-57" w:right="-57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ab/>
              <w:t>розряди</w:t>
            </w:r>
          </w:p>
        </w:tc>
      </w:tr>
      <w:tr w:rsidR="00D76CB3">
        <w:trPr>
          <w:trHeight w:val="5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</w:t>
            </w:r>
          </w:p>
        </w:tc>
      </w:tr>
      <w:tr w:rsidR="00D76CB3">
        <w:trPr>
          <w:trHeight w:val="703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Слюсар  аварійно-відновлювальних  робіт, шпалерник, мийник, слюсар-інструментальник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9,85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11,31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12,355</w:t>
            </w:r>
          </w:p>
        </w:tc>
      </w:tr>
      <w:tr w:rsidR="00D76CB3">
        <w:trPr>
          <w:trHeight w:val="638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Слюсар  по  ремонту  автомобілів, слюсар-електрик  по  ремонту  електрообладнання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13,16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14,7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16,6</w:t>
            </w:r>
          </w:p>
        </w:tc>
      </w:tr>
      <w:tr w:rsidR="00D76CB3">
        <w:trPr>
          <w:trHeight w:val="589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Акумуляторник</w:t>
            </w:r>
            <w:proofErr w:type="spellEnd"/>
            <w:r>
              <w:rPr>
                <w:color w:val="000000"/>
                <w:spacing w:val="-3"/>
                <w:sz w:val="26"/>
                <w:szCs w:val="26"/>
                <w:lang w:val="uk-UA"/>
              </w:rPr>
              <w:t xml:space="preserve">, слюсар  системи  живлення, </w:t>
            </w:r>
            <w:proofErr w:type="spellStart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електро</w:t>
            </w:r>
            <w:proofErr w:type="spellEnd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-, газо- зварювальник, токар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12,95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14,31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15,85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17,75</w:t>
            </w:r>
          </w:p>
        </w:tc>
      </w:tr>
      <w:tr w:rsidR="00D76CB3">
        <w:trPr>
          <w:trHeight w:val="440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Карбюраторщик</w:t>
            </w:r>
            <w:proofErr w:type="spellEnd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, коваль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12,53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13,89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15,43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17,33</w:t>
            </w:r>
          </w:p>
        </w:tc>
      </w:tr>
      <w:tr w:rsidR="00D76CB3">
        <w:trPr>
          <w:trHeight w:val="351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roofErr w:type="spellStart"/>
            <w:r>
              <w:t>Мастильник</w:t>
            </w:r>
            <w:proofErr w:type="spellEnd"/>
            <w:r>
              <w:t xml:space="preserve">, </w:t>
            </w:r>
            <w:proofErr w:type="spellStart"/>
            <w:r>
              <w:t>вулканізаторн</w:t>
            </w:r>
            <w:proofErr w:type="spellEnd"/>
            <w:r>
              <w:rPr>
                <w:lang w:val="uk-UA"/>
              </w:rPr>
              <w:t>и</w:t>
            </w:r>
            <w:r>
              <w:t>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10,15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10,55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11,47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12,52</w:t>
            </w:r>
          </w:p>
        </w:tc>
      </w:tr>
      <w:tr w:rsidR="00D76CB3">
        <w:trPr>
          <w:trHeight w:val="347"/>
        </w:trPr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r>
              <w:t xml:space="preserve">Жестянщик, маляр, </w:t>
            </w:r>
            <w:proofErr w:type="spellStart"/>
            <w:r>
              <w:t>деревообробник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10,23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10,63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12,56</w:t>
            </w:r>
          </w:p>
        </w:tc>
      </w:tr>
    </w:tbl>
    <w:p w:rsidR="00D76CB3" w:rsidRDefault="00D76CB3" w:rsidP="00D76CB3">
      <w:pPr>
        <w:rPr>
          <w:sz w:val="26"/>
          <w:szCs w:val="26"/>
          <w:lang w:val="uk-UA"/>
        </w:rPr>
      </w:pPr>
    </w:p>
    <w:p w:rsidR="00D76CB3" w:rsidRDefault="00D76CB3" w:rsidP="00D76CB3">
      <w:pPr>
        <w:ind w:left="7788"/>
        <w:rPr>
          <w:lang w:val="uk-UA"/>
        </w:rPr>
      </w:pPr>
      <w:r>
        <w:rPr>
          <w:lang w:val="uk-UA"/>
        </w:rPr>
        <w:t>Таблиця  4.2</w:t>
      </w:r>
    </w:p>
    <w:p w:rsidR="00D76CB3" w:rsidRDefault="00D76CB3" w:rsidP="00D76CB3">
      <w:pPr>
        <w:shd w:val="clear" w:color="auto" w:fill="FFFFFF"/>
        <w:ind w:left="567"/>
        <w:jc w:val="center"/>
        <w:rPr>
          <w:b/>
          <w:color w:val="000000"/>
          <w:spacing w:val="-3"/>
          <w:sz w:val="26"/>
          <w:szCs w:val="26"/>
          <w:lang w:val="uk-UA"/>
        </w:rPr>
      </w:pPr>
      <w:r>
        <w:rPr>
          <w:b/>
          <w:color w:val="000000"/>
          <w:spacing w:val="-3"/>
          <w:sz w:val="26"/>
          <w:szCs w:val="26"/>
          <w:lang w:val="uk-UA"/>
        </w:rPr>
        <w:t>Розподіл  по  розрядах  і  розрахунок  середньої  тарифної  ставки  ОВР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1"/>
        <w:gridCol w:w="405"/>
        <w:gridCol w:w="1619"/>
        <w:gridCol w:w="900"/>
        <w:gridCol w:w="900"/>
        <w:gridCol w:w="900"/>
        <w:gridCol w:w="900"/>
        <w:gridCol w:w="1440"/>
      </w:tblGrid>
      <w:tr w:rsidR="00D76CB3" w:rsidTr="00D76CB3">
        <w:trPr>
          <w:cantSplit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Найменування  професій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both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Од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Чисельність основних робочих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Розряди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Середня  годинна  тарифна  ставка, грн.</w:t>
            </w:r>
          </w:p>
        </w:tc>
      </w:tr>
      <w:tr w:rsidR="00D76CB3" w:rsidTr="00D76CB3">
        <w:trPr>
          <w:cantSplit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6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Слюсар  АВР, шпалерник, мийник, слюсар-інструментальник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11,13</w:t>
            </w: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Слюсар  по  ремонту  автомобілів, слюсар-електрик   по  ремонту  електроустаткування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13,16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16,6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11,8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 xml:space="preserve">Акумулює, слюсар  системи  живлення, </w:t>
            </w:r>
            <w:proofErr w:type="spellStart"/>
            <w:r>
              <w:rPr>
                <w:spacing w:val="-3"/>
                <w:sz w:val="26"/>
                <w:szCs w:val="26"/>
                <w:lang w:val="uk-UA"/>
              </w:rPr>
              <w:t>электро</w:t>
            </w:r>
            <w:proofErr w:type="spellEnd"/>
            <w:r>
              <w:rPr>
                <w:spacing w:val="-3"/>
                <w:sz w:val="26"/>
                <w:szCs w:val="26"/>
                <w:lang w:val="uk-UA"/>
              </w:rPr>
              <w:t>- газозварник,</w:t>
            </w:r>
            <w:r>
              <w:rPr>
                <w:color w:val="000000"/>
                <w:spacing w:val="-3"/>
                <w:sz w:val="26"/>
                <w:szCs w:val="26"/>
                <w:lang w:val="uk-UA"/>
              </w:rPr>
              <w:t xml:space="preserve"> токар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14,31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15,85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Карбюраторник</w:t>
            </w:r>
            <w:proofErr w:type="spellEnd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, коваль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13,89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15,43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Мастильник, вулканізаторник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12,52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Жестянщик</w:t>
            </w:r>
            <w:proofErr w:type="spellEnd"/>
            <w:r>
              <w:rPr>
                <w:color w:val="000000"/>
                <w:spacing w:val="-3"/>
                <w:sz w:val="26"/>
                <w:szCs w:val="26"/>
                <w:lang w:val="uk-UA"/>
              </w:rPr>
              <w:t>, маляр, деревообробник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 w:rsidP="0038109C">
            <w:pPr>
              <w:ind w:left="-57" w:right="-57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-</w:t>
            </w:r>
          </w:p>
        </w:tc>
      </w:tr>
      <w:tr w:rsidR="00D76CB3" w:rsidTr="00D76CB3"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  <w:tr w:rsidR="00D76CB3" w:rsidTr="00D76CB3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ind w:left="-57" w:right="-57"/>
              <w:rPr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color w:val="000000"/>
                <w:spacing w:val="-3"/>
                <w:sz w:val="26"/>
                <w:szCs w:val="26"/>
                <w:lang w:val="uk-UA"/>
              </w:rPr>
              <w:t>ВСЬОГО: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ind w:left="-57" w:right="-57"/>
              <w:jc w:val="both"/>
              <w:rPr>
                <w:i/>
                <w:color w:val="000000"/>
                <w:spacing w:val="-3"/>
                <w:sz w:val="20"/>
                <w:szCs w:val="20"/>
                <w:lang w:val="uk-UA"/>
              </w:rPr>
            </w:pPr>
            <w:proofErr w:type="spellStart"/>
            <w:r>
              <w:rPr>
                <w:i/>
                <w:color w:val="000000"/>
                <w:spacing w:val="-3"/>
                <w:sz w:val="20"/>
                <w:szCs w:val="20"/>
                <w:lang w:val="uk-UA"/>
              </w:rPr>
              <w:t>чол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100</w:t>
            </w:r>
          </w:p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  <w:r>
              <w:rPr>
                <w:i/>
                <w:color w:val="000000"/>
                <w:spacing w:val="-3"/>
                <w:sz w:val="26"/>
                <w:szCs w:val="26"/>
                <w:lang w:val="uk-UA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ind w:left="-57" w:right="-57"/>
              <w:jc w:val="center"/>
              <w:rPr>
                <w:i/>
                <w:color w:val="000000"/>
                <w:spacing w:val="-3"/>
                <w:sz w:val="26"/>
                <w:szCs w:val="26"/>
                <w:lang w:val="uk-UA"/>
              </w:rPr>
            </w:pPr>
          </w:p>
        </w:tc>
      </w:tr>
    </w:tbl>
    <w:p w:rsidR="00D76CB3" w:rsidRDefault="00D76CB3" w:rsidP="00D76CB3">
      <w:pPr>
        <w:shd w:val="clear" w:color="auto" w:fill="FFFFFF"/>
        <w:ind w:left="567"/>
        <w:jc w:val="center"/>
        <w:rPr>
          <w:color w:val="000000"/>
          <w:spacing w:val="-3"/>
          <w:sz w:val="16"/>
          <w:szCs w:val="16"/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lastRenderedPageBreak/>
        <w:t>Середня  годинна  розцінка  складає:</w:t>
      </w:r>
    </w:p>
    <w:p w:rsidR="00D76CB3" w:rsidRPr="00F04466" w:rsidRDefault="00D76CB3" w:rsidP="00D76CB3">
      <w:pPr>
        <w:shd w:val="clear" w:color="auto" w:fill="FFFFFF"/>
        <w:jc w:val="both"/>
        <w:rPr>
          <w:rFonts w:ascii="Cambria Math" w:hAnsi="Cambria Math"/>
          <w:color w:val="000000"/>
          <w:spacing w:val="-3"/>
          <w:sz w:val="26"/>
          <w:szCs w:val="26"/>
          <w:lang w:val="uk-UA"/>
          <w:oMath/>
        </w:rPr>
      </w:pPr>
      <w:proofErr w:type="spellStart"/>
      <w:r>
        <w:rPr>
          <w:color w:val="000000"/>
          <w:spacing w:val="-3"/>
          <w:sz w:val="26"/>
          <w:szCs w:val="26"/>
          <w:lang w:val="uk-UA"/>
        </w:rPr>
        <w:t>Рсг</w:t>
      </w:r>
      <w:proofErr w:type="spellEnd"/>
      <w:r>
        <w:rPr>
          <w:color w:val="000000"/>
          <w:spacing w:val="-3"/>
          <w:sz w:val="26"/>
          <w:szCs w:val="26"/>
          <w:lang w:val="uk-UA"/>
        </w:rPr>
        <w:t>=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pacing w:val="-3"/>
                <w:sz w:val="26"/>
                <w:szCs w:val="26"/>
                <w:lang w:val="uk-UA"/>
              </w:rPr>
            </m:ctrlPr>
          </m:naryPr>
          <m:sub/>
          <m:sup/>
          <m:e>
            <m:r>
              <w:rPr>
                <w:rFonts w:ascii="Cambria Math" w:hAnsi="Cambria Math"/>
                <w:color w:val="000000"/>
                <w:spacing w:val="-3"/>
                <w:sz w:val="26"/>
                <w:szCs w:val="26"/>
                <w:lang w:val="uk-UA"/>
              </w:rPr>
              <m:t>ТСср</m:t>
            </m:r>
          </m:e>
        </m:nary>
      </m:oMath>
      <w:r w:rsidR="00F04466">
        <w:rPr>
          <w:color w:val="000000"/>
          <w:spacing w:val="-3"/>
          <w:sz w:val="26"/>
          <w:szCs w:val="26"/>
          <w:lang w:val="uk-UA"/>
        </w:rPr>
        <w:t>/</w:t>
      </w:r>
      <w:proofErr w:type="gramStart"/>
      <w:r w:rsidR="00F04466">
        <w:rPr>
          <w:color w:val="000000"/>
          <w:spacing w:val="-3"/>
          <w:sz w:val="26"/>
          <w:szCs w:val="26"/>
          <w:lang w:val="en-US"/>
        </w:rPr>
        <w:t>n</w:t>
      </w:r>
      <w:proofErr w:type="gramEnd"/>
      <w:r w:rsidR="00F04466">
        <w:rPr>
          <w:color w:val="000000"/>
          <w:spacing w:val="-3"/>
          <w:sz w:val="26"/>
          <w:szCs w:val="26"/>
          <w:lang w:val="uk-UA"/>
        </w:rPr>
        <w:t>, де п- кількість середніх годинних тарифних ставок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proofErr w:type="spellStart"/>
      <w:r>
        <w:rPr>
          <w:i/>
          <w:sz w:val="26"/>
          <w:szCs w:val="26"/>
          <w:lang w:val="uk-UA"/>
        </w:rPr>
        <w:t>Рсг</w:t>
      </w:r>
      <w:proofErr w:type="spellEnd"/>
      <w:r>
        <w:rPr>
          <w:sz w:val="26"/>
          <w:szCs w:val="26"/>
          <w:lang w:val="uk-UA"/>
        </w:rPr>
        <w:t>=</w:t>
      </w: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18"/>
          <w:szCs w:val="18"/>
          <w:lang w:val="uk-UA"/>
        </w:rPr>
      </w:pPr>
    </w:p>
    <w:p w:rsidR="00D76CB3" w:rsidRDefault="00D76CB3" w:rsidP="00D76CB3">
      <w:pPr>
        <w:shd w:val="clear" w:color="auto" w:fill="FFFFFF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>Основна заробітна плата визначається за формулою:</w:t>
      </w:r>
    </w:p>
    <w:p w:rsidR="00D76CB3" w:rsidRDefault="00D76CB3" w:rsidP="00D76CB3">
      <w:pPr>
        <w:ind w:firstLine="720"/>
        <w:jc w:val="right"/>
        <w:rPr>
          <w:sz w:val="26"/>
          <w:szCs w:val="26"/>
          <w:lang w:val="uk-UA"/>
        </w:rPr>
      </w:pPr>
      <w:r>
        <w:rPr>
          <w:color w:val="000000"/>
          <w:spacing w:val="-3"/>
          <w:position w:val="-12"/>
          <w:sz w:val="28"/>
          <w:szCs w:val="28"/>
          <w:lang w:val="uk-UA"/>
        </w:rPr>
        <w:object w:dxaOrig="1815" w:dyaOrig="435">
          <v:shape id="_x0000_i1025" type="#_x0000_t75" style="width:90.75pt;height:21.75pt" o:ole="" fillcolor="window">
            <v:imagedata r:id="rId19" o:title=""/>
          </v:shape>
          <o:OLEObject Type="Embed" ProgID="Equation.3" ShapeID="_x0000_i1025" DrawAspect="Content" ObjectID="_1647415726" r:id="rId20"/>
        </w:object>
      </w:r>
      <w:r>
        <w:rPr>
          <w:sz w:val="26"/>
          <w:szCs w:val="26"/>
          <w:lang w:val="uk-UA"/>
        </w:rPr>
        <w:t>,</w:t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  <w:t xml:space="preserve">                                 (4.2)</w:t>
      </w:r>
    </w:p>
    <w:p w:rsidR="00D76CB3" w:rsidRDefault="00D76CB3" w:rsidP="00D76CB3">
      <w:pPr>
        <w:ind w:firstLine="720"/>
        <w:rPr>
          <w:spacing w:val="-3"/>
          <w:sz w:val="26"/>
          <w:szCs w:val="26"/>
          <w:lang w:val="uk-UA"/>
        </w:rPr>
      </w:pPr>
      <w:r>
        <w:rPr>
          <w:i/>
          <w:color w:val="000000"/>
          <w:spacing w:val="-3"/>
          <w:sz w:val="26"/>
          <w:szCs w:val="26"/>
          <w:lang w:val="uk-UA"/>
        </w:rPr>
        <w:t>Т</w:t>
      </w:r>
      <w:r>
        <w:rPr>
          <w:color w:val="000000"/>
          <w:spacing w:val="-3"/>
          <w:sz w:val="26"/>
          <w:szCs w:val="26"/>
          <w:lang w:val="uk-UA"/>
        </w:rPr>
        <w:t xml:space="preserve"> - трудомісткість </w:t>
      </w:r>
      <w:r>
        <w:rPr>
          <w:spacing w:val="-3"/>
          <w:sz w:val="26"/>
          <w:szCs w:val="26"/>
          <w:lang w:val="uk-UA"/>
        </w:rPr>
        <w:t>ТО і ПР</w:t>
      </w:r>
      <w:r>
        <w:rPr>
          <w:color w:val="000000"/>
          <w:spacing w:val="-3"/>
          <w:sz w:val="26"/>
          <w:szCs w:val="26"/>
          <w:lang w:val="uk-UA"/>
        </w:rPr>
        <w:t xml:space="preserve">, </w:t>
      </w:r>
      <w:r>
        <w:rPr>
          <w:spacing w:val="-3"/>
          <w:sz w:val="26"/>
          <w:szCs w:val="26"/>
          <w:lang w:val="uk-UA"/>
        </w:rPr>
        <w:t>людино-год</w:t>
      </w:r>
      <w:r>
        <w:rPr>
          <w:vanish/>
          <w:spacing w:val="-3"/>
          <w:sz w:val="26"/>
          <w:szCs w:val="26"/>
          <w:lang w:val="uk-UA"/>
        </w:rPr>
        <w:t>|</w:t>
      </w:r>
      <w:r>
        <w:rPr>
          <w:spacing w:val="-3"/>
          <w:sz w:val="26"/>
          <w:szCs w:val="26"/>
          <w:lang w:val="uk-UA"/>
        </w:rPr>
        <w:t>ин (</w:t>
      </w:r>
      <w:r w:rsidR="00F04466">
        <w:rPr>
          <w:spacing w:val="-3"/>
          <w:sz w:val="26"/>
          <w:szCs w:val="26"/>
          <w:lang w:val="uk-UA"/>
        </w:rPr>
        <w:t>250000</w:t>
      </w:r>
      <w:r>
        <w:rPr>
          <w:spacing w:val="-3"/>
          <w:sz w:val="26"/>
          <w:szCs w:val="26"/>
          <w:lang w:val="uk-UA"/>
        </w:rPr>
        <w:t>)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jc w:val="both"/>
        <w:rPr>
          <w:i/>
          <w:color w:val="000000"/>
          <w:spacing w:val="-3"/>
          <w:sz w:val="16"/>
          <w:szCs w:val="16"/>
          <w:lang w:val="uk-UA"/>
        </w:rPr>
      </w:pPr>
    </w:p>
    <w:p w:rsidR="00D76CB3" w:rsidRDefault="00D76CB3" w:rsidP="00D76CB3">
      <w:pPr>
        <w:ind w:firstLine="720"/>
        <w:rPr>
          <w:lang w:val="uk-UA"/>
        </w:rPr>
      </w:pPr>
      <w:r>
        <w:rPr>
          <w:lang w:val="uk-UA"/>
        </w:rPr>
        <w:t xml:space="preserve">Додаткова заробітна </w:t>
      </w:r>
      <w:r>
        <w:rPr>
          <w:sz w:val="26"/>
          <w:szCs w:val="26"/>
          <w:lang w:val="uk-UA"/>
        </w:rPr>
        <w:t>плата (</w:t>
      </w:r>
      <w:r>
        <w:rPr>
          <w:color w:val="000000"/>
          <w:spacing w:val="-3"/>
          <w:position w:val="-12"/>
          <w:sz w:val="26"/>
          <w:szCs w:val="26"/>
          <w:lang w:val="uk-UA"/>
        </w:rPr>
        <w:object w:dxaOrig="555" w:dyaOrig="435">
          <v:shape id="_x0000_i1026" type="#_x0000_t75" style="width:27.75pt;height:21.75pt" o:ole="" fillcolor="window">
            <v:imagedata r:id="rId21" o:title=""/>
          </v:shape>
          <o:OLEObject Type="Embed" ProgID="Equation.3" ShapeID="_x0000_i1026" DrawAspect="Content" ObjectID="_1647415727" r:id="rId22"/>
        </w:object>
      </w:r>
      <w:r>
        <w:rPr>
          <w:color w:val="000000"/>
          <w:spacing w:val="-3"/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визначається</w:t>
      </w:r>
      <w:r>
        <w:rPr>
          <w:lang w:val="uk-UA"/>
        </w:rPr>
        <w:t xml:space="preserve"> як </w:t>
      </w:r>
      <w:r>
        <w:rPr>
          <w:color w:val="000000"/>
          <w:spacing w:val="-3"/>
          <w:lang w:val="uk-UA"/>
        </w:rPr>
        <w:t xml:space="preserve">20 % від основної, в тому </w:t>
      </w:r>
      <w:r>
        <w:rPr>
          <w:lang w:val="uk-UA"/>
        </w:rPr>
        <w:t>числі доплата  бригадирам за керівництво бригадою, а також за роботу в нічний час, за вислугу років, за роботу в особливо шкідливих умовах, за професійну майстерність.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16"/>
          <w:szCs w:val="16"/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8"/>
          <w:szCs w:val="28"/>
          <w:lang w:val="uk-UA"/>
        </w:rPr>
      </w:pPr>
      <w:r>
        <w:rPr>
          <w:lang w:val="uk-UA"/>
        </w:rPr>
        <w:t>Фонд оплати праці основних  виробничих  робочих:</w:t>
      </w:r>
    </w:p>
    <w:p w:rsidR="00D76CB3" w:rsidRDefault="00D76CB3" w:rsidP="00D76CB3">
      <w:pPr>
        <w:shd w:val="clear" w:color="auto" w:fill="FFFFFF"/>
        <w:jc w:val="right"/>
        <w:rPr>
          <w:rFonts w:ascii="Arial" w:hAnsi="Arial"/>
          <w:color w:val="000000"/>
          <w:w w:val="59"/>
          <w:sz w:val="28"/>
          <w:lang w:val="uk-UA"/>
        </w:rPr>
      </w:pPr>
      <w:r>
        <w:rPr>
          <w:rFonts w:ascii="Arial" w:hAnsi="Arial"/>
          <w:color w:val="000000"/>
          <w:w w:val="59"/>
          <w:position w:val="-12"/>
          <w:sz w:val="28"/>
          <w:lang w:val="uk-UA"/>
        </w:rPr>
        <w:object w:dxaOrig="2595" w:dyaOrig="435">
          <v:shape id="_x0000_i1027" type="#_x0000_t75" style="width:129.75pt;height:21.75pt" o:ole="" fillcolor="window">
            <v:imagedata r:id="rId23" o:title=""/>
          </v:shape>
          <o:OLEObject Type="Embed" ProgID="Equation.3" ShapeID="_x0000_i1027" DrawAspect="Content" ObjectID="_1647415728" r:id="rId24"/>
        </w:object>
      </w:r>
      <w:r>
        <w:rPr>
          <w:rFonts w:ascii="Arial" w:hAnsi="Arial"/>
          <w:color w:val="000000"/>
          <w:w w:val="59"/>
          <w:sz w:val="28"/>
          <w:lang w:val="uk-UA"/>
        </w:rPr>
        <w:tab/>
      </w:r>
      <w:r>
        <w:rPr>
          <w:rFonts w:ascii="Arial" w:hAnsi="Arial"/>
          <w:color w:val="000000"/>
          <w:w w:val="59"/>
          <w:sz w:val="28"/>
          <w:lang w:val="uk-UA"/>
        </w:rPr>
        <w:tab/>
      </w:r>
      <w:r>
        <w:rPr>
          <w:rFonts w:ascii="Arial" w:hAnsi="Arial"/>
          <w:color w:val="000000"/>
          <w:w w:val="59"/>
          <w:sz w:val="28"/>
          <w:lang w:val="uk-UA"/>
        </w:rPr>
        <w:tab/>
      </w:r>
      <w:r>
        <w:rPr>
          <w:rFonts w:ascii="Arial" w:hAnsi="Arial"/>
          <w:color w:val="000000"/>
          <w:w w:val="59"/>
          <w:sz w:val="28"/>
          <w:lang w:val="uk-UA"/>
        </w:rPr>
        <w:tab/>
      </w:r>
      <w:r>
        <w:rPr>
          <w:lang w:val="uk-UA"/>
        </w:rPr>
        <w:t>(4.3)</w:t>
      </w:r>
      <w:r>
        <w:rPr>
          <w:vertAlign w:val="subscript"/>
          <w:lang w:val="uk-UA"/>
        </w:rPr>
        <w:t xml:space="preserve">     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28"/>
          <w:szCs w:val="28"/>
          <w:lang w:val="uk-UA"/>
        </w:rPr>
        <w:t>Висновок</w:t>
      </w:r>
      <w:r>
        <w:rPr>
          <w:i/>
          <w:color w:val="000000"/>
          <w:spacing w:val="-3"/>
          <w:sz w:val="36"/>
          <w:szCs w:val="36"/>
          <w:lang w:val="uk-UA"/>
        </w:rPr>
        <w:t xml:space="preserve"> 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ind w:firstLine="360"/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br w:type="page"/>
      </w:r>
      <w:r>
        <w:rPr>
          <w:b/>
          <w:bCs/>
          <w:i/>
          <w:iCs/>
          <w:sz w:val="28"/>
          <w:szCs w:val="28"/>
          <w:lang w:val="uk-UA"/>
        </w:rPr>
        <w:lastRenderedPageBreak/>
        <w:t>Практична робота № 5.</w:t>
      </w:r>
    </w:p>
    <w:p w:rsidR="00D76CB3" w:rsidRDefault="00D76CB3" w:rsidP="00D76CB3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  <w:color w:val="000000"/>
          <w:spacing w:val="1"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Тема: </w:t>
      </w:r>
      <w:r>
        <w:rPr>
          <w:b/>
          <w:i/>
          <w:color w:val="000000"/>
          <w:spacing w:val="1"/>
          <w:sz w:val="28"/>
          <w:szCs w:val="28"/>
          <w:lang w:val="uk-UA"/>
        </w:rPr>
        <w:t xml:space="preserve">Оплата праці </w:t>
      </w:r>
      <w:r>
        <w:rPr>
          <w:b/>
          <w:i/>
          <w:color w:val="000000"/>
          <w:spacing w:val="-1"/>
          <w:sz w:val="28"/>
          <w:szCs w:val="28"/>
          <w:lang w:val="uk-UA"/>
        </w:rPr>
        <w:t xml:space="preserve">допоміжних </w:t>
      </w:r>
      <w:r>
        <w:rPr>
          <w:b/>
          <w:i/>
          <w:color w:val="000000"/>
          <w:spacing w:val="1"/>
          <w:sz w:val="28"/>
          <w:szCs w:val="28"/>
          <w:lang w:val="uk-UA"/>
        </w:rPr>
        <w:t>виробничих робочих, керівників, фахівців</w:t>
      </w:r>
    </w:p>
    <w:p w:rsidR="00D76CB3" w:rsidRDefault="00D76CB3" w:rsidP="00D76CB3">
      <w:pPr>
        <w:jc w:val="both"/>
        <w:rPr>
          <w:bCs/>
          <w:iCs/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>Мета:</w:t>
      </w:r>
      <w:r>
        <w:rPr>
          <w:bCs/>
          <w:iCs/>
          <w:sz w:val="26"/>
          <w:szCs w:val="26"/>
          <w:lang w:val="uk-UA"/>
        </w:rPr>
        <w:t xml:space="preserve"> набути практичних навичок визначення заробітної плати </w:t>
      </w:r>
      <w:r>
        <w:rPr>
          <w:color w:val="000000"/>
          <w:spacing w:val="-1"/>
          <w:sz w:val="26"/>
          <w:szCs w:val="26"/>
          <w:lang w:val="uk-UA"/>
        </w:rPr>
        <w:t xml:space="preserve">допоміжних </w:t>
      </w:r>
      <w:r>
        <w:rPr>
          <w:color w:val="000000"/>
          <w:spacing w:val="1"/>
          <w:sz w:val="26"/>
          <w:szCs w:val="26"/>
          <w:lang w:val="uk-UA"/>
        </w:rPr>
        <w:t>виробничих робочих, керівників, фахівців</w:t>
      </w:r>
      <w:r>
        <w:rPr>
          <w:bCs/>
          <w:iCs/>
          <w:sz w:val="26"/>
          <w:szCs w:val="26"/>
          <w:lang w:val="uk-UA"/>
        </w:rPr>
        <w:t xml:space="preserve"> </w:t>
      </w:r>
    </w:p>
    <w:p w:rsidR="00D76CB3" w:rsidRDefault="00D76CB3" w:rsidP="00D76CB3">
      <w:pPr>
        <w:jc w:val="both"/>
        <w:rPr>
          <w:bCs/>
          <w:iCs/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>Матеріальне забезпечення:</w:t>
      </w:r>
      <w:r>
        <w:rPr>
          <w:bCs/>
          <w:iCs/>
          <w:sz w:val="26"/>
          <w:szCs w:val="26"/>
          <w:lang w:val="uk-UA"/>
        </w:rPr>
        <w:t xml:space="preserve"> мікрокалькулятор.</w:t>
      </w:r>
    </w:p>
    <w:p w:rsidR="00D76CB3" w:rsidRDefault="00D76CB3" w:rsidP="00D76CB3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Теоретична частина:</w:t>
      </w:r>
    </w:p>
    <w:p w:rsidR="00D76CB3" w:rsidRDefault="00D76CB3" w:rsidP="00D76CB3">
      <w:pPr>
        <w:jc w:val="both"/>
        <w:rPr>
          <w:bCs/>
          <w:iCs/>
          <w:sz w:val="26"/>
          <w:szCs w:val="26"/>
          <w:lang w:val="uk-UA"/>
        </w:rPr>
      </w:pPr>
      <w:r>
        <w:rPr>
          <w:bCs/>
          <w:iCs/>
          <w:sz w:val="26"/>
          <w:szCs w:val="26"/>
          <w:lang w:val="uk-UA"/>
        </w:rPr>
        <w:t xml:space="preserve">1. Надайте визначення </w:t>
      </w:r>
      <w:r>
        <w:rPr>
          <w:color w:val="000000"/>
          <w:spacing w:val="1"/>
          <w:sz w:val="26"/>
          <w:szCs w:val="26"/>
          <w:lang w:val="uk-UA"/>
        </w:rPr>
        <w:t>керівникам та фахівцям. Чим вони відрізняються?</w:t>
      </w:r>
      <w:r>
        <w:rPr>
          <w:bCs/>
          <w:iCs/>
          <w:sz w:val="26"/>
          <w:szCs w:val="26"/>
          <w:lang w:val="uk-UA"/>
        </w:rPr>
        <w:t xml:space="preserve"> </w:t>
      </w:r>
    </w:p>
    <w:p w:rsidR="00D76CB3" w:rsidRDefault="00D76CB3" w:rsidP="00D76CB3">
      <w:pPr>
        <w:ind w:right="-143"/>
        <w:rPr>
          <w:bCs/>
          <w:iCs/>
          <w:sz w:val="26"/>
          <w:szCs w:val="26"/>
          <w:lang w:val="uk-UA"/>
        </w:rPr>
      </w:pPr>
      <w:r>
        <w:rPr>
          <w:bCs/>
          <w:iCs/>
          <w:sz w:val="26"/>
          <w:szCs w:val="26"/>
          <w:lang w:val="uk-UA"/>
        </w:rPr>
        <w:t xml:space="preserve">2. Обґрунтуйте, відмінність основних та </w:t>
      </w:r>
      <w:r>
        <w:rPr>
          <w:color w:val="000000"/>
          <w:spacing w:val="-1"/>
          <w:sz w:val="26"/>
          <w:szCs w:val="26"/>
          <w:lang w:val="uk-UA"/>
        </w:rPr>
        <w:t xml:space="preserve">допоміжних </w:t>
      </w:r>
      <w:r>
        <w:rPr>
          <w:color w:val="000000"/>
          <w:spacing w:val="1"/>
          <w:sz w:val="26"/>
          <w:szCs w:val="26"/>
          <w:lang w:val="uk-UA"/>
        </w:rPr>
        <w:t>виробничих робочих.</w:t>
      </w:r>
    </w:p>
    <w:p w:rsidR="00D76CB3" w:rsidRDefault="00D76CB3" w:rsidP="00D76CB3">
      <w:pPr>
        <w:ind w:right="-143"/>
        <w:rPr>
          <w:bCs/>
          <w:iCs/>
          <w:sz w:val="26"/>
          <w:szCs w:val="26"/>
          <w:lang w:val="uk-UA"/>
        </w:rPr>
      </w:pPr>
      <w:r>
        <w:rPr>
          <w:bCs/>
          <w:iCs/>
          <w:sz w:val="26"/>
          <w:szCs w:val="26"/>
          <w:lang w:val="uk-UA"/>
        </w:rPr>
        <w:t>3. Яким чином визначається  основна заробітна плата та додаткова?</w:t>
      </w:r>
    </w:p>
    <w:p w:rsidR="00D76CB3" w:rsidRDefault="00D76CB3" w:rsidP="00D76CB3">
      <w:pPr>
        <w:rPr>
          <w:b/>
          <w:i/>
          <w:iCs/>
          <w:sz w:val="26"/>
          <w:szCs w:val="26"/>
          <w:lang w:val="uk-UA"/>
        </w:rPr>
      </w:pPr>
      <w:r>
        <w:rPr>
          <w:b/>
          <w:i/>
          <w:iCs/>
          <w:sz w:val="26"/>
          <w:szCs w:val="26"/>
          <w:lang w:val="uk-UA"/>
        </w:rPr>
        <w:t>Практична частина:</w:t>
      </w:r>
    </w:p>
    <w:p w:rsidR="00D76CB3" w:rsidRDefault="00D76CB3" w:rsidP="00D76CB3">
      <w:pPr>
        <w:jc w:val="both"/>
        <w:rPr>
          <w:bCs/>
          <w:iCs/>
          <w:sz w:val="26"/>
          <w:szCs w:val="26"/>
          <w:u w:val="single"/>
          <w:lang w:val="uk-UA"/>
        </w:rPr>
      </w:pPr>
      <w:r>
        <w:rPr>
          <w:bCs/>
          <w:iCs/>
          <w:sz w:val="26"/>
          <w:szCs w:val="26"/>
          <w:u w:val="single"/>
          <w:lang w:val="uk-UA"/>
        </w:rPr>
        <w:t xml:space="preserve">Визначте: </w:t>
      </w:r>
      <w:r>
        <w:rPr>
          <w:bCs/>
          <w:iCs/>
          <w:sz w:val="26"/>
          <w:szCs w:val="26"/>
          <w:lang w:val="uk-UA"/>
        </w:rPr>
        <w:t>основну та додаткову</w:t>
      </w:r>
      <w:r>
        <w:rPr>
          <w:color w:val="000000"/>
          <w:spacing w:val="-3"/>
          <w:sz w:val="26"/>
          <w:szCs w:val="26"/>
          <w:lang w:val="uk-UA"/>
        </w:rPr>
        <w:t xml:space="preserve"> </w:t>
      </w:r>
      <w:r>
        <w:rPr>
          <w:bCs/>
          <w:iCs/>
          <w:sz w:val="26"/>
          <w:szCs w:val="26"/>
          <w:lang w:val="uk-UA"/>
        </w:rPr>
        <w:t xml:space="preserve">заробітну плату </w:t>
      </w:r>
      <w:r>
        <w:rPr>
          <w:color w:val="000000"/>
          <w:spacing w:val="-1"/>
          <w:sz w:val="26"/>
          <w:szCs w:val="26"/>
          <w:lang w:val="uk-UA"/>
        </w:rPr>
        <w:t xml:space="preserve">допоміжних </w:t>
      </w:r>
      <w:r>
        <w:rPr>
          <w:color w:val="000000"/>
          <w:spacing w:val="1"/>
          <w:sz w:val="26"/>
          <w:szCs w:val="26"/>
          <w:lang w:val="uk-UA"/>
        </w:rPr>
        <w:t xml:space="preserve">виробничих робочих, керівників, фахівців, </w:t>
      </w:r>
      <w:r>
        <w:rPr>
          <w:color w:val="000000"/>
          <w:spacing w:val="-3"/>
          <w:sz w:val="26"/>
          <w:szCs w:val="26"/>
          <w:lang w:val="uk-UA"/>
        </w:rPr>
        <w:t>фонд оплати праці по підприємству в загалі та ЄСВ.</w:t>
      </w:r>
    </w:p>
    <w:p w:rsidR="00D76CB3" w:rsidRDefault="00D76CB3" w:rsidP="00D76CB3">
      <w:pPr>
        <w:shd w:val="clear" w:color="auto" w:fill="FFFFFF"/>
        <w:ind w:left="110" w:firstLine="696"/>
        <w:jc w:val="center"/>
        <w:rPr>
          <w:b/>
          <w:i/>
          <w:color w:val="000000"/>
          <w:spacing w:val="2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110" w:firstLine="696"/>
        <w:jc w:val="center"/>
        <w:rPr>
          <w:b/>
          <w:i/>
          <w:color w:val="000000"/>
          <w:spacing w:val="2"/>
          <w:sz w:val="26"/>
          <w:szCs w:val="26"/>
          <w:lang w:val="uk-UA"/>
        </w:rPr>
      </w:pPr>
      <w:r>
        <w:rPr>
          <w:b/>
          <w:i/>
          <w:color w:val="000000"/>
          <w:spacing w:val="2"/>
          <w:sz w:val="26"/>
          <w:szCs w:val="26"/>
          <w:lang w:val="uk-UA"/>
        </w:rPr>
        <w:t>Хід роботи</w:t>
      </w:r>
    </w:p>
    <w:p w:rsidR="00D76CB3" w:rsidRDefault="00D76CB3" w:rsidP="00D76CB3">
      <w:pPr>
        <w:shd w:val="clear" w:color="auto" w:fill="FFFFFF"/>
        <w:rPr>
          <w:b/>
          <w:color w:val="000000"/>
          <w:spacing w:val="-15"/>
          <w:sz w:val="26"/>
          <w:szCs w:val="26"/>
          <w:lang w:val="uk-UA"/>
        </w:rPr>
      </w:pPr>
      <w:r>
        <w:rPr>
          <w:b/>
          <w:color w:val="000000"/>
          <w:spacing w:val="-7"/>
          <w:sz w:val="26"/>
          <w:szCs w:val="26"/>
          <w:u w:val="single"/>
          <w:lang w:val="uk-UA"/>
        </w:rPr>
        <w:t>Вихідні дані надані у характеристиці підприємства</w:t>
      </w:r>
      <w:r>
        <w:rPr>
          <w:b/>
          <w:color w:val="000000"/>
          <w:spacing w:val="-15"/>
          <w:sz w:val="26"/>
          <w:szCs w:val="26"/>
          <w:lang w:val="uk-UA"/>
        </w:rPr>
        <w:t xml:space="preserve"> </w:t>
      </w:r>
    </w:p>
    <w:p w:rsidR="00D76CB3" w:rsidRDefault="00D76CB3" w:rsidP="00D76C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pacing w:val="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jc w:val="center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1"/>
          <w:sz w:val="26"/>
          <w:szCs w:val="26"/>
          <w:lang w:val="uk-UA"/>
        </w:rPr>
        <w:t xml:space="preserve">ОПЛАТА ПРАЦІ </w:t>
      </w:r>
      <w:r>
        <w:rPr>
          <w:color w:val="000000"/>
          <w:spacing w:val="-1"/>
          <w:sz w:val="26"/>
          <w:szCs w:val="26"/>
          <w:lang w:val="uk-UA"/>
        </w:rPr>
        <w:t xml:space="preserve">ДОПОМІЖНИХ </w:t>
      </w:r>
      <w:r>
        <w:rPr>
          <w:color w:val="000000"/>
          <w:spacing w:val="1"/>
          <w:sz w:val="26"/>
          <w:szCs w:val="26"/>
          <w:lang w:val="uk-UA"/>
        </w:rPr>
        <w:t>ВИРОБНИЧИХ РОБОЧИХ</w:t>
      </w:r>
    </w:p>
    <w:p w:rsidR="00D76CB3" w:rsidRDefault="00D76CB3" w:rsidP="00D76CB3">
      <w:pPr>
        <w:shd w:val="clear" w:color="auto" w:fill="FFFFFF"/>
        <w:ind w:left="24" w:right="10" w:firstLine="696"/>
        <w:jc w:val="both"/>
        <w:rPr>
          <w:color w:val="000000"/>
          <w:spacing w:val="-4"/>
          <w:lang w:val="uk-UA"/>
        </w:rPr>
      </w:pPr>
      <w:r>
        <w:rPr>
          <w:color w:val="000000"/>
          <w:spacing w:val="-4"/>
          <w:lang w:val="uk-UA"/>
        </w:rPr>
        <w:t xml:space="preserve">Для оплати праці допоміжних робочих (ДВР) застосовується пряма почасова оплата за </w:t>
      </w:r>
      <w:r>
        <w:rPr>
          <w:spacing w:val="-4"/>
          <w:lang w:val="uk-UA"/>
        </w:rPr>
        <w:t>почасовими розцінками, які встановлені на основі тарифних ставок робочих – погодинників</w:t>
      </w:r>
      <w:r>
        <w:rPr>
          <w:color w:val="FF0000"/>
          <w:spacing w:val="-4"/>
          <w:lang w:val="uk-UA"/>
        </w:rPr>
        <w:t xml:space="preserve"> </w:t>
      </w:r>
      <w:r>
        <w:rPr>
          <w:color w:val="000000"/>
          <w:spacing w:val="-4"/>
          <w:lang w:val="uk-UA"/>
        </w:rPr>
        <w:t>за відпрацьований час (при плануванні - річний фонд часу штатного працівника).</w:t>
      </w:r>
    </w:p>
    <w:p w:rsidR="00D76CB3" w:rsidRDefault="00D76CB3" w:rsidP="00D76CB3">
      <w:pPr>
        <w:shd w:val="clear" w:color="auto" w:fill="FFFFFF"/>
        <w:ind w:left="24" w:right="10" w:firstLine="696"/>
        <w:jc w:val="both"/>
        <w:rPr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>Основну заробітну плату розрахуємо за формулою:</w:t>
      </w:r>
    </w:p>
    <w:p w:rsidR="00D76CB3" w:rsidRDefault="00D76CB3" w:rsidP="00D76CB3">
      <w:pPr>
        <w:shd w:val="clear" w:color="auto" w:fill="FFFFFF"/>
        <w:jc w:val="right"/>
        <w:rPr>
          <w:color w:val="000000"/>
          <w:spacing w:val="-3"/>
          <w:sz w:val="28"/>
          <w:szCs w:val="28"/>
          <w:lang w:val="uk-UA"/>
        </w:rPr>
      </w:pPr>
      <w:r>
        <w:rPr>
          <w:color w:val="000000"/>
          <w:spacing w:val="-3"/>
          <w:position w:val="-14"/>
          <w:sz w:val="28"/>
          <w:szCs w:val="28"/>
          <w:lang w:val="uk-UA"/>
        </w:rPr>
        <w:object w:dxaOrig="2400" w:dyaOrig="450">
          <v:shape id="_x0000_i1028" type="#_x0000_t75" style="width:120pt;height:22.5pt" o:ole="" fillcolor="window">
            <v:imagedata r:id="rId25" o:title=""/>
          </v:shape>
          <o:OLEObject Type="Embed" ProgID="Equation.3" ShapeID="_x0000_i1028" DrawAspect="Content" ObjectID="_1647415729" r:id="rId26"/>
        </w:object>
      </w:r>
      <w:r>
        <w:rPr>
          <w:color w:val="000000"/>
          <w:spacing w:val="-3"/>
          <w:sz w:val="28"/>
          <w:szCs w:val="28"/>
          <w:lang w:val="uk-UA"/>
        </w:rPr>
        <w:t>,</w:t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  <w:t>(5.1)</w:t>
      </w: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 xml:space="preserve">де  </w:t>
      </w:r>
      <w:r>
        <w:rPr>
          <w:i/>
          <w:color w:val="000000"/>
          <w:spacing w:val="-3"/>
          <w:sz w:val="26"/>
          <w:szCs w:val="26"/>
          <w:lang w:val="uk-UA"/>
        </w:rPr>
        <w:t>ТС</w:t>
      </w:r>
      <w:r>
        <w:rPr>
          <w:color w:val="000000"/>
          <w:spacing w:val="-3"/>
          <w:sz w:val="26"/>
          <w:szCs w:val="26"/>
          <w:lang w:val="uk-UA"/>
        </w:rPr>
        <w:t xml:space="preserve"> - годинна тарифна ставка </w:t>
      </w:r>
      <w:r>
        <w:rPr>
          <w:spacing w:val="-3"/>
          <w:sz w:val="26"/>
          <w:szCs w:val="26"/>
          <w:lang w:val="uk-UA"/>
        </w:rPr>
        <w:t>слюсарів з ремонту автомобілів (3 розряд),</w:t>
      </w:r>
      <w:r>
        <w:rPr>
          <w:color w:val="000000"/>
          <w:spacing w:val="-3"/>
          <w:sz w:val="26"/>
          <w:szCs w:val="26"/>
          <w:lang w:val="uk-UA"/>
        </w:rPr>
        <w:t xml:space="preserve"> </w:t>
      </w:r>
      <w:r>
        <w:rPr>
          <w:spacing w:val="-3"/>
          <w:sz w:val="26"/>
          <w:szCs w:val="26"/>
          <w:lang w:val="uk-UA"/>
        </w:rPr>
        <w:t>грн. (табл. 4.1)</w:t>
      </w:r>
      <w:r>
        <w:rPr>
          <w:vanish/>
          <w:spacing w:val="-3"/>
          <w:sz w:val="26"/>
          <w:szCs w:val="26"/>
          <w:lang w:val="uk-UA"/>
        </w:rPr>
        <w:t>|</w:t>
      </w:r>
      <w:r>
        <w:rPr>
          <w:spacing w:val="-3"/>
          <w:sz w:val="26"/>
          <w:szCs w:val="26"/>
          <w:lang w:val="uk-UA"/>
        </w:rPr>
        <w:t>;</w:t>
      </w: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 xml:space="preserve">       </w:t>
      </w:r>
      <w:r>
        <w:rPr>
          <w:i/>
          <w:color w:val="000000"/>
          <w:spacing w:val="-3"/>
          <w:sz w:val="26"/>
          <w:szCs w:val="26"/>
          <w:lang w:val="uk-UA"/>
        </w:rPr>
        <w:t>Ф</w:t>
      </w:r>
      <w:r>
        <w:rPr>
          <w:i/>
          <w:color w:val="000000"/>
          <w:spacing w:val="-3"/>
          <w:sz w:val="26"/>
          <w:szCs w:val="26"/>
          <w:vertAlign w:val="subscript"/>
          <w:lang w:val="uk-UA"/>
        </w:rPr>
        <w:t>РЧ</w:t>
      </w:r>
      <w:r>
        <w:rPr>
          <w:color w:val="000000"/>
          <w:spacing w:val="-3"/>
          <w:sz w:val="26"/>
          <w:szCs w:val="26"/>
          <w:lang w:val="uk-UA"/>
        </w:rPr>
        <w:t xml:space="preserve"> - річний фонд робочого часу штатного робочого, годин </w:t>
      </w:r>
      <w:r>
        <w:rPr>
          <w:spacing w:val="-3"/>
          <w:sz w:val="26"/>
          <w:szCs w:val="26"/>
          <w:lang w:val="uk-UA"/>
        </w:rPr>
        <w:t>(</w:t>
      </w:r>
      <w:r w:rsidR="00F04466">
        <w:rPr>
          <w:spacing w:val="-3"/>
          <w:sz w:val="26"/>
          <w:szCs w:val="26"/>
          <w:lang w:val="uk-UA"/>
        </w:rPr>
        <w:t>1976</w:t>
      </w:r>
      <w:bookmarkStart w:id="0" w:name="_GoBack"/>
      <w:bookmarkEnd w:id="0"/>
      <w:r>
        <w:rPr>
          <w:spacing w:val="-3"/>
          <w:sz w:val="26"/>
          <w:szCs w:val="26"/>
          <w:lang w:val="uk-UA"/>
        </w:rPr>
        <w:t>)</w:t>
      </w:r>
      <w:r>
        <w:rPr>
          <w:color w:val="000000"/>
          <w:spacing w:val="-3"/>
          <w:sz w:val="26"/>
          <w:szCs w:val="26"/>
          <w:lang w:val="uk-UA"/>
        </w:rPr>
        <w:t>;</w:t>
      </w: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 xml:space="preserve">       </w:t>
      </w:r>
      <w:r>
        <w:rPr>
          <w:i/>
          <w:color w:val="000000"/>
          <w:spacing w:val="-3"/>
          <w:sz w:val="26"/>
          <w:szCs w:val="26"/>
          <w:lang w:val="uk-UA"/>
        </w:rPr>
        <w:t>Ч</w:t>
      </w:r>
      <w:r>
        <w:rPr>
          <w:i/>
          <w:color w:val="000000"/>
          <w:spacing w:val="-3"/>
          <w:sz w:val="26"/>
          <w:szCs w:val="26"/>
          <w:vertAlign w:val="subscript"/>
          <w:lang w:val="uk-UA"/>
        </w:rPr>
        <w:t>ДВР</w:t>
      </w:r>
      <w:r>
        <w:rPr>
          <w:color w:val="000000"/>
          <w:spacing w:val="-3"/>
          <w:sz w:val="26"/>
          <w:szCs w:val="26"/>
          <w:lang w:val="uk-UA"/>
        </w:rPr>
        <w:t xml:space="preserve"> - чисельність допоміжних виробничих робочих</w:t>
      </w:r>
      <w:r w:rsidR="00F04466">
        <w:rPr>
          <w:color w:val="000000"/>
          <w:spacing w:val="-3"/>
          <w:sz w:val="26"/>
          <w:szCs w:val="26"/>
          <w:lang w:val="uk-UA"/>
        </w:rPr>
        <w:t>(15)</w:t>
      </w:r>
      <w:r>
        <w:rPr>
          <w:color w:val="000000"/>
          <w:spacing w:val="-3"/>
          <w:sz w:val="26"/>
          <w:szCs w:val="26"/>
          <w:lang w:val="uk-UA"/>
        </w:rPr>
        <w:t>.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jc w:val="both"/>
        <w:rPr>
          <w:color w:val="000000"/>
          <w:spacing w:val="-3"/>
          <w:sz w:val="26"/>
          <w:szCs w:val="26"/>
          <w:lang w:val="uk-UA"/>
        </w:rPr>
      </w:pPr>
      <w:r>
        <w:rPr>
          <w:color w:val="000000"/>
          <w:spacing w:val="-3"/>
          <w:sz w:val="26"/>
          <w:szCs w:val="26"/>
          <w:lang w:val="uk-UA"/>
        </w:rPr>
        <w:t>Додаткова заробітна плата складає 10% від основної: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color w:val="000000"/>
          <w:spacing w:val="-8"/>
          <w:sz w:val="16"/>
          <w:szCs w:val="16"/>
          <w:lang w:val="uk-UA"/>
        </w:rPr>
      </w:pPr>
    </w:p>
    <w:p w:rsidR="00D76CB3" w:rsidRDefault="00D76CB3" w:rsidP="00D76CB3">
      <w:pPr>
        <w:shd w:val="clear" w:color="auto" w:fill="FFFFFF"/>
        <w:rPr>
          <w:sz w:val="26"/>
          <w:szCs w:val="26"/>
          <w:lang w:val="uk-UA"/>
        </w:rPr>
      </w:pPr>
      <w:r>
        <w:rPr>
          <w:color w:val="000000"/>
          <w:spacing w:val="-8"/>
          <w:sz w:val="26"/>
          <w:szCs w:val="26"/>
          <w:lang w:val="uk-UA"/>
        </w:rPr>
        <w:t>Фонд оплати праці складає: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jc w:val="center"/>
        <w:rPr>
          <w:b/>
          <w:color w:val="000000"/>
          <w:spacing w:val="1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jc w:val="center"/>
        <w:rPr>
          <w:i/>
          <w:color w:val="000000"/>
          <w:spacing w:val="1"/>
          <w:sz w:val="26"/>
          <w:szCs w:val="26"/>
          <w:lang w:val="uk-UA"/>
        </w:rPr>
      </w:pPr>
      <w:r>
        <w:rPr>
          <w:color w:val="000000"/>
          <w:spacing w:val="1"/>
          <w:sz w:val="26"/>
          <w:szCs w:val="26"/>
          <w:lang w:val="uk-UA"/>
        </w:rPr>
        <w:t>ОПЛАТА ПРАЦІ КЕРІВНИКІВ, ФАХІВЦІВ.</w:t>
      </w:r>
    </w:p>
    <w:p w:rsidR="00D76CB3" w:rsidRDefault="00D76CB3" w:rsidP="00D76CB3">
      <w:pPr>
        <w:shd w:val="clear" w:color="auto" w:fill="FFFFFF"/>
        <w:ind w:left="19" w:right="10" w:firstLine="701"/>
        <w:jc w:val="both"/>
        <w:rPr>
          <w:color w:val="000000"/>
          <w:spacing w:val="6"/>
          <w:lang w:val="uk-UA"/>
        </w:rPr>
      </w:pPr>
      <w:r>
        <w:rPr>
          <w:color w:val="000000"/>
          <w:spacing w:val="6"/>
          <w:lang w:val="uk-UA"/>
        </w:rPr>
        <w:t>Для оплати праці керівників, службовців і молодшого обслуговуючого персоналу використовується система посадових окладів на основі наявного автотранспорту - це IV група оплати праці.</w:t>
      </w:r>
    </w:p>
    <w:p w:rsidR="00D76CB3" w:rsidRDefault="00D76CB3" w:rsidP="00D76CB3">
      <w:pPr>
        <w:shd w:val="clear" w:color="auto" w:fill="FFFFFF"/>
        <w:ind w:left="19" w:right="10" w:firstLine="701"/>
        <w:jc w:val="both"/>
        <w:rPr>
          <w:lang w:val="uk-UA"/>
        </w:rPr>
      </w:pPr>
    </w:p>
    <w:p w:rsidR="00D76CB3" w:rsidRDefault="00D76CB3" w:rsidP="00D76CB3">
      <w:pPr>
        <w:shd w:val="clear" w:color="auto" w:fill="FFFFFF"/>
        <w:ind w:left="720"/>
        <w:rPr>
          <w:sz w:val="26"/>
          <w:szCs w:val="26"/>
          <w:lang w:val="uk-UA"/>
        </w:rPr>
      </w:pPr>
      <w:r>
        <w:rPr>
          <w:color w:val="000000"/>
          <w:spacing w:val="-4"/>
          <w:sz w:val="26"/>
          <w:szCs w:val="26"/>
          <w:lang w:val="uk-UA"/>
        </w:rPr>
        <w:t xml:space="preserve">Основна </w:t>
      </w:r>
      <w:r>
        <w:rPr>
          <w:spacing w:val="-4"/>
          <w:sz w:val="26"/>
          <w:szCs w:val="26"/>
          <w:lang w:val="uk-UA"/>
        </w:rPr>
        <w:t>заробітна</w:t>
      </w:r>
      <w:r>
        <w:rPr>
          <w:vanish/>
          <w:spacing w:val="-4"/>
          <w:sz w:val="26"/>
          <w:szCs w:val="26"/>
          <w:lang w:val="uk-UA"/>
        </w:rPr>
        <w:t>|</w:t>
      </w:r>
      <w:r>
        <w:rPr>
          <w:spacing w:val="-4"/>
          <w:sz w:val="26"/>
          <w:szCs w:val="26"/>
          <w:lang w:val="uk-UA"/>
        </w:rPr>
        <w:t xml:space="preserve"> плата складає</w:t>
      </w:r>
      <w:r>
        <w:rPr>
          <w:vanish/>
          <w:spacing w:val="-4"/>
          <w:sz w:val="26"/>
          <w:szCs w:val="26"/>
          <w:lang w:val="uk-UA"/>
        </w:rPr>
        <w:t>|</w:t>
      </w:r>
      <w:r>
        <w:rPr>
          <w:spacing w:val="-4"/>
          <w:sz w:val="26"/>
          <w:szCs w:val="26"/>
          <w:lang w:val="uk-UA"/>
        </w:rPr>
        <w:t>:</w:t>
      </w:r>
    </w:p>
    <w:p w:rsidR="00D76CB3" w:rsidRDefault="00D76CB3" w:rsidP="00D76CB3">
      <w:pPr>
        <w:shd w:val="clear" w:color="auto" w:fill="FFFFFF"/>
        <w:jc w:val="right"/>
        <w:rPr>
          <w:color w:val="000000"/>
          <w:spacing w:val="-3"/>
          <w:sz w:val="28"/>
          <w:szCs w:val="28"/>
          <w:lang w:val="uk-UA"/>
        </w:rPr>
      </w:pPr>
      <w:r>
        <w:rPr>
          <w:color w:val="000000"/>
          <w:spacing w:val="-4"/>
          <w:position w:val="-14"/>
          <w:sz w:val="26"/>
          <w:szCs w:val="26"/>
          <w:lang w:val="uk-UA"/>
        </w:rPr>
        <w:object w:dxaOrig="2550" w:dyaOrig="435">
          <v:shape id="_x0000_i1029" type="#_x0000_t75" style="width:127.5pt;height:21.75pt" o:ole="" fillcolor="window">
            <v:imagedata r:id="rId27" o:title=""/>
          </v:shape>
          <o:OLEObject Type="Embed" ProgID="Equation.3" ShapeID="_x0000_i1029" DrawAspect="Content" ObjectID="_1647415730" r:id="rId28"/>
        </w:object>
      </w:r>
      <w:r>
        <w:rPr>
          <w:color w:val="000000"/>
          <w:spacing w:val="-4"/>
          <w:sz w:val="26"/>
          <w:szCs w:val="26"/>
          <w:lang w:val="uk-UA"/>
        </w:rPr>
        <w:t>,</w:t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  <w:t>(5.2)</w:t>
      </w:r>
    </w:p>
    <w:p w:rsidR="00D76CB3" w:rsidRDefault="00D76CB3" w:rsidP="00D76CB3">
      <w:pPr>
        <w:shd w:val="clear" w:color="auto" w:fill="FFFFFF"/>
        <w:ind w:left="19"/>
        <w:rPr>
          <w:sz w:val="26"/>
          <w:szCs w:val="26"/>
          <w:lang w:val="uk-UA"/>
        </w:rPr>
      </w:pPr>
      <w:r>
        <w:rPr>
          <w:color w:val="000000"/>
          <w:spacing w:val="-4"/>
          <w:sz w:val="26"/>
          <w:szCs w:val="26"/>
          <w:lang w:val="uk-UA"/>
        </w:rPr>
        <w:t xml:space="preserve">де   </w:t>
      </w:r>
      <w:r>
        <w:rPr>
          <w:i/>
          <w:color w:val="000000"/>
          <w:spacing w:val="-4"/>
          <w:sz w:val="26"/>
          <w:szCs w:val="26"/>
          <w:lang w:val="uk-UA"/>
        </w:rPr>
        <w:t>12</w:t>
      </w:r>
      <w:r>
        <w:rPr>
          <w:color w:val="000000"/>
          <w:spacing w:val="-4"/>
          <w:sz w:val="26"/>
          <w:szCs w:val="26"/>
          <w:lang w:val="uk-UA"/>
        </w:rPr>
        <w:t xml:space="preserve"> - кількість місяців на рік;</w:t>
      </w:r>
    </w:p>
    <w:p w:rsidR="00D76CB3" w:rsidRDefault="00D76CB3" w:rsidP="00D76CB3">
      <w:pPr>
        <w:shd w:val="clear" w:color="auto" w:fill="FFFFFF"/>
        <w:tabs>
          <w:tab w:val="left" w:pos="6821"/>
        </w:tabs>
        <w:ind w:left="1276" w:hanging="1276"/>
        <w:jc w:val="both"/>
        <w:rPr>
          <w:sz w:val="26"/>
          <w:szCs w:val="26"/>
          <w:lang w:val="uk-UA"/>
        </w:rPr>
      </w:pPr>
      <w:r>
        <w:rPr>
          <w:color w:val="000000"/>
          <w:spacing w:val="-2"/>
          <w:sz w:val="26"/>
          <w:szCs w:val="26"/>
          <w:lang w:val="uk-UA"/>
        </w:rPr>
        <w:t xml:space="preserve">        </w:t>
      </w:r>
      <w:r>
        <w:rPr>
          <w:i/>
          <w:color w:val="000000"/>
          <w:spacing w:val="-2"/>
          <w:sz w:val="26"/>
          <w:szCs w:val="26"/>
          <w:lang w:val="uk-UA"/>
        </w:rPr>
        <w:t>О</w:t>
      </w:r>
      <w:r>
        <w:rPr>
          <w:color w:val="000000"/>
          <w:spacing w:val="-2"/>
          <w:sz w:val="26"/>
          <w:szCs w:val="26"/>
          <w:lang w:val="uk-UA"/>
        </w:rPr>
        <w:t xml:space="preserve"> - посадовий оклад керівників</w:t>
      </w:r>
      <w:r w:rsidR="00F04466">
        <w:rPr>
          <w:color w:val="000000"/>
          <w:spacing w:val="-2"/>
          <w:sz w:val="26"/>
          <w:szCs w:val="26"/>
          <w:lang w:val="uk-UA"/>
        </w:rPr>
        <w:t xml:space="preserve"> (10000 грн.)</w:t>
      </w:r>
      <w:r>
        <w:rPr>
          <w:color w:val="000000"/>
          <w:spacing w:val="-2"/>
          <w:sz w:val="26"/>
          <w:szCs w:val="26"/>
          <w:lang w:val="uk-UA"/>
        </w:rPr>
        <w:t>, фахівців (</w:t>
      </w:r>
      <w:r w:rsidR="00F04466">
        <w:rPr>
          <w:color w:val="000000"/>
          <w:spacing w:val="-2"/>
          <w:sz w:val="26"/>
          <w:szCs w:val="26"/>
          <w:lang w:val="uk-UA"/>
        </w:rPr>
        <w:t>6000 грн.);</w:t>
      </w:r>
      <w:r>
        <w:rPr>
          <w:vanish/>
          <w:color w:val="FF0000"/>
          <w:spacing w:val="-2"/>
          <w:sz w:val="26"/>
          <w:szCs w:val="26"/>
          <w:lang w:val="uk-UA"/>
        </w:rPr>
        <w:t>|</w:t>
      </w:r>
    </w:p>
    <w:p w:rsidR="00F04466" w:rsidRDefault="00D76CB3" w:rsidP="00F04466">
      <w:pPr>
        <w:shd w:val="clear" w:color="auto" w:fill="FFFFFF"/>
        <w:ind w:left="485"/>
        <w:rPr>
          <w:color w:val="000000"/>
          <w:spacing w:val="-7"/>
          <w:sz w:val="26"/>
          <w:szCs w:val="26"/>
          <w:lang w:val="uk-UA"/>
        </w:rPr>
      </w:pPr>
      <w:r>
        <w:rPr>
          <w:i/>
          <w:color w:val="000000"/>
          <w:spacing w:val="-7"/>
          <w:sz w:val="26"/>
          <w:szCs w:val="26"/>
          <w:lang w:val="uk-UA"/>
        </w:rPr>
        <w:t xml:space="preserve"> </w:t>
      </w:r>
      <w:proofErr w:type="spellStart"/>
      <w:r>
        <w:rPr>
          <w:i/>
          <w:color w:val="000000"/>
          <w:spacing w:val="-7"/>
          <w:sz w:val="26"/>
          <w:szCs w:val="26"/>
          <w:lang w:val="uk-UA"/>
        </w:rPr>
        <w:t>Ч</w:t>
      </w:r>
      <w:r>
        <w:rPr>
          <w:i/>
          <w:color w:val="000000"/>
          <w:spacing w:val="-7"/>
          <w:sz w:val="26"/>
          <w:szCs w:val="26"/>
          <w:vertAlign w:val="subscript"/>
          <w:lang w:val="uk-UA"/>
        </w:rPr>
        <w:t>кер</w:t>
      </w:r>
      <w:proofErr w:type="spellEnd"/>
      <w:r>
        <w:rPr>
          <w:i/>
          <w:color w:val="000000"/>
          <w:spacing w:val="-7"/>
          <w:sz w:val="26"/>
          <w:szCs w:val="26"/>
          <w:vertAlign w:val="subscript"/>
          <w:lang w:val="uk-UA"/>
        </w:rPr>
        <w:t>., фах.,</w:t>
      </w:r>
      <w:r>
        <w:rPr>
          <w:color w:val="000000"/>
          <w:spacing w:val="-7"/>
          <w:sz w:val="26"/>
          <w:szCs w:val="26"/>
          <w:lang w:val="uk-UA"/>
        </w:rPr>
        <w:t xml:space="preserve"> - </w:t>
      </w:r>
      <w:r>
        <w:rPr>
          <w:i/>
          <w:color w:val="000000"/>
          <w:spacing w:val="-7"/>
          <w:sz w:val="26"/>
          <w:szCs w:val="26"/>
          <w:lang w:val="uk-UA"/>
        </w:rPr>
        <w:t xml:space="preserve"> </w:t>
      </w:r>
      <w:r>
        <w:rPr>
          <w:color w:val="000000"/>
          <w:spacing w:val="-7"/>
          <w:sz w:val="26"/>
          <w:szCs w:val="26"/>
          <w:lang w:val="uk-UA"/>
        </w:rPr>
        <w:t>чисельність керівників</w:t>
      </w:r>
      <w:r w:rsidR="00F04466">
        <w:rPr>
          <w:color w:val="000000"/>
          <w:spacing w:val="-7"/>
          <w:sz w:val="26"/>
          <w:szCs w:val="26"/>
          <w:lang w:val="uk-UA"/>
        </w:rPr>
        <w:t xml:space="preserve"> (2 особи)</w:t>
      </w:r>
      <w:r>
        <w:rPr>
          <w:color w:val="000000"/>
          <w:spacing w:val="-7"/>
          <w:sz w:val="26"/>
          <w:szCs w:val="26"/>
          <w:lang w:val="uk-UA"/>
        </w:rPr>
        <w:t>, фахівців</w:t>
      </w:r>
      <w:r w:rsidR="00F04466">
        <w:rPr>
          <w:color w:val="000000"/>
          <w:spacing w:val="-7"/>
          <w:sz w:val="26"/>
          <w:szCs w:val="26"/>
          <w:lang w:val="uk-UA"/>
        </w:rPr>
        <w:t xml:space="preserve"> (10 осіб)</w:t>
      </w:r>
    </w:p>
    <w:p w:rsidR="00F04466" w:rsidRDefault="00F04466" w:rsidP="00F04466">
      <w:pPr>
        <w:shd w:val="clear" w:color="auto" w:fill="FFFFFF"/>
        <w:ind w:left="485"/>
        <w:rPr>
          <w:color w:val="000000"/>
          <w:spacing w:val="-7"/>
          <w:sz w:val="26"/>
          <w:szCs w:val="26"/>
          <w:lang w:val="uk-UA"/>
        </w:rPr>
      </w:pPr>
      <w:r>
        <w:rPr>
          <w:i/>
          <w:color w:val="000000"/>
          <w:spacing w:val="-7"/>
          <w:sz w:val="26"/>
          <w:szCs w:val="26"/>
          <w:lang w:val="uk-UA"/>
        </w:rPr>
        <w:t>Заробітну плату розраховуємо окремо для керівників та окремо для фахівців</w:t>
      </w:r>
      <w:r w:rsidRPr="00F04466">
        <w:rPr>
          <w:color w:val="000000"/>
          <w:spacing w:val="-7"/>
          <w:sz w:val="26"/>
          <w:szCs w:val="26"/>
          <w:lang w:val="uk-UA"/>
        </w:rPr>
        <w:t>!</w:t>
      </w:r>
      <w:r>
        <w:rPr>
          <w:color w:val="000000"/>
          <w:spacing w:val="-7"/>
          <w:sz w:val="26"/>
          <w:szCs w:val="26"/>
          <w:lang w:val="uk-UA"/>
        </w:rPr>
        <w:t>!!</w:t>
      </w:r>
    </w:p>
    <w:p w:rsidR="00D76CB3" w:rsidRPr="00F04466" w:rsidRDefault="00D76CB3" w:rsidP="00F04466">
      <w:pPr>
        <w:shd w:val="clear" w:color="auto" w:fill="FFFFFF"/>
        <w:ind w:left="485"/>
        <w:rPr>
          <w:color w:val="000000"/>
          <w:spacing w:val="-7"/>
          <w:sz w:val="26"/>
          <w:szCs w:val="2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lastRenderedPageBreak/>
        <w:t>___________________</w:t>
      </w:r>
      <w:r w:rsidR="00F04466">
        <w:rPr>
          <w:i/>
          <w:color w:val="000000"/>
          <w:spacing w:val="-3"/>
          <w:sz w:val="36"/>
          <w:szCs w:val="36"/>
          <w:lang w:val="uk-UA"/>
        </w:rPr>
        <w:t>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ind w:left="29" w:firstLine="691"/>
        <w:jc w:val="both"/>
        <w:rPr>
          <w:color w:val="000000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left="29" w:firstLine="691"/>
        <w:jc w:val="both"/>
        <w:rPr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Додаткова  заробітна  плата  складає  20 %  від  основної   зарплати керівників, фахівців.</w:t>
      </w:r>
      <w:r w:rsidR="00F04466">
        <w:rPr>
          <w:color w:val="000000"/>
          <w:sz w:val="26"/>
          <w:szCs w:val="26"/>
          <w:lang w:val="uk-UA"/>
        </w:rPr>
        <w:t xml:space="preserve"> Додаткова заробітна плата також розраховується окремо!!!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pStyle w:val="2"/>
        <w:rPr>
          <w:color w:val="auto"/>
          <w:spacing w:val="0"/>
          <w:sz w:val="26"/>
          <w:szCs w:val="26"/>
          <w:lang w:val="uk-UA"/>
        </w:rPr>
      </w:pPr>
    </w:p>
    <w:p w:rsidR="00D76CB3" w:rsidRDefault="00D76CB3" w:rsidP="00D76CB3">
      <w:pPr>
        <w:shd w:val="clear" w:color="auto" w:fill="FFFFFF"/>
        <w:ind w:right="1"/>
        <w:jc w:val="center"/>
        <w:rPr>
          <w:sz w:val="26"/>
          <w:szCs w:val="26"/>
          <w:lang w:val="uk-UA"/>
        </w:rPr>
      </w:pPr>
      <w:r>
        <w:rPr>
          <w:color w:val="000000"/>
          <w:spacing w:val="-1"/>
          <w:sz w:val="26"/>
          <w:szCs w:val="26"/>
          <w:lang w:val="uk-UA"/>
        </w:rPr>
        <w:t>ВІДРАХУВАННЯ ЄДИНОГО СОЦІАЛЬНОГО ВНЕСКУ (ЄСВ).</w:t>
      </w:r>
    </w:p>
    <w:p w:rsidR="00D76CB3" w:rsidRDefault="00D76CB3" w:rsidP="00D76CB3">
      <w:pPr>
        <w:shd w:val="clear" w:color="auto" w:fill="FFFFFF"/>
        <w:rPr>
          <w:i/>
          <w:color w:val="000000"/>
          <w:spacing w:val="-13"/>
          <w:sz w:val="26"/>
          <w:szCs w:val="26"/>
          <w:lang w:val="uk-UA"/>
        </w:rPr>
      </w:pPr>
      <w:r>
        <w:rPr>
          <w:color w:val="000000"/>
          <w:spacing w:val="-5"/>
          <w:sz w:val="26"/>
          <w:szCs w:val="26"/>
          <w:lang w:val="uk-UA"/>
        </w:rPr>
        <w:t xml:space="preserve">Відрахування для підприємства </w:t>
      </w:r>
      <w:hyperlink r:id="rId29" w:history="1">
        <w:r>
          <w:rPr>
            <w:rStyle w:val="a3"/>
            <w:spacing w:val="-5"/>
            <w:sz w:val="26"/>
            <w:szCs w:val="26"/>
            <w:lang w:val="uk-UA"/>
          </w:rPr>
          <w:t>33класу</w:t>
        </w:r>
      </w:hyperlink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професійного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ризику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виробництва</w:t>
      </w:r>
      <w:proofErr w:type="spellEnd"/>
      <w:r>
        <w:rPr>
          <w:color w:val="000000"/>
          <w:spacing w:val="-5"/>
          <w:sz w:val="26"/>
          <w:szCs w:val="26"/>
          <w:lang w:val="uk-UA"/>
        </w:rPr>
        <w:t xml:space="preserve"> складають </w:t>
      </w:r>
      <w:r>
        <w:rPr>
          <w:color w:val="000000"/>
          <w:spacing w:val="-5"/>
          <w:sz w:val="26"/>
          <w:szCs w:val="26"/>
        </w:rPr>
        <w:t>37</w:t>
      </w:r>
      <w:r>
        <w:rPr>
          <w:color w:val="000000"/>
          <w:spacing w:val="-5"/>
          <w:sz w:val="26"/>
          <w:szCs w:val="26"/>
          <w:lang w:val="uk-UA"/>
        </w:rPr>
        <w:t>,</w:t>
      </w:r>
      <w:r>
        <w:rPr>
          <w:color w:val="000000"/>
          <w:spacing w:val="-5"/>
          <w:sz w:val="26"/>
          <w:szCs w:val="26"/>
        </w:rPr>
        <w:t>66</w:t>
      </w:r>
      <w:r>
        <w:rPr>
          <w:color w:val="000000"/>
          <w:spacing w:val="-5"/>
          <w:sz w:val="26"/>
          <w:szCs w:val="26"/>
          <w:lang w:val="uk-UA"/>
        </w:rPr>
        <w:t xml:space="preserve"> %:                        </w:t>
      </w:r>
      <w:r>
        <w:rPr>
          <w:i/>
          <w:color w:val="000000"/>
          <w:spacing w:val="-13"/>
          <w:sz w:val="26"/>
          <w:szCs w:val="26"/>
          <w:lang w:val="uk-UA"/>
        </w:rPr>
        <w:t xml:space="preserve">ЄСВ = </w:t>
      </w:r>
      <w:r>
        <w:rPr>
          <w:color w:val="000000"/>
          <w:spacing w:val="-13"/>
          <w:sz w:val="26"/>
          <w:szCs w:val="26"/>
          <w:lang w:val="uk-UA"/>
        </w:rPr>
        <w:t>0,3766 •</w:t>
      </w:r>
      <w:r>
        <w:rPr>
          <w:i/>
          <w:color w:val="000000"/>
          <w:spacing w:val="-13"/>
          <w:sz w:val="26"/>
          <w:szCs w:val="26"/>
          <w:lang w:val="uk-UA"/>
        </w:rPr>
        <w:t xml:space="preserve"> ФОП</w:t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</w:r>
      <w:r>
        <w:rPr>
          <w:color w:val="000000"/>
          <w:spacing w:val="-3"/>
          <w:sz w:val="28"/>
          <w:szCs w:val="28"/>
          <w:lang w:val="uk-UA"/>
        </w:rPr>
        <w:tab/>
        <w:t>(5.3)</w:t>
      </w:r>
    </w:p>
    <w:p w:rsidR="00D76CB3" w:rsidRDefault="00D76CB3" w:rsidP="00D76CB3">
      <w:pPr>
        <w:pStyle w:val="2"/>
        <w:rPr>
          <w:spacing w:val="-5"/>
          <w:sz w:val="26"/>
          <w:szCs w:val="26"/>
          <w:vertAlign w:val="subscript"/>
          <w:lang w:val="uk-UA"/>
        </w:rPr>
      </w:pPr>
      <w:r>
        <w:rPr>
          <w:spacing w:val="-5"/>
          <w:sz w:val="26"/>
          <w:szCs w:val="26"/>
          <w:lang w:val="uk-UA"/>
        </w:rPr>
        <w:t xml:space="preserve">На підприємстві серед ДВР </w:t>
      </w:r>
      <w:r>
        <w:rPr>
          <w:b/>
          <w:spacing w:val="-5"/>
          <w:sz w:val="26"/>
          <w:szCs w:val="26"/>
          <w:lang w:val="uk-UA"/>
        </w:rPr>
        <w:t>два</w:t>
      </w:r>
      <w:r>
        <w:rPr>
          <w:spacing w:val="-5"/>
          <w:sz w:val="26"/>
          <w:szCs w:val="26"/>
          <w:lang w:val="uk-UA"/>
        </w:rPr>
        <w:t xml:space="preserve"> робітника мають статус інваліда, за яких підприємство сплачує 8,41% ЄСВ.                        </w:t>
      </w:r>
      <w:proofErr w:type="spellStart"/>
      <w:r>
        <w:rPr>
          <w:i/>
          <w:spacing w:val="-5"/>
          <w:sz w:val="26"/>
          <w:szCs w:val="26"/>
          <w:lang w:val="uk-UA"/>
        </w:rPr>
        <w:t>ЄСВ</w:t>
      </w:r>
      <w:r>
        <w:rPr>
          <w:i/>
          <w:spacing w:val="-5"/>
          <w:sz w:val="26"/>
          <w:szCs w:val="26"/>
          <w:vertAlign w:val="subscript"/>
          <w:lang w:val="uk-UA"/>
        </w:rPr>
        <w:t>інв</w:t>
      </w:r>
      <w:proofErr w:type="spellEnd"/>
      <w:r>
        <w:rPr>
          <w:i/>
          <w:spacing w:val="-5"/>
          <w:sz w:val="26"/>
          <w:szCs w:val="26"/>
          <w:lang w:val="uk-UA"/>
        </w:rPr>
        <w:t>=</w:t>
      </w:r>
      <w:r>
        <w:rPr>
          <w:spacing w:val="-5"/>
          <w:sz w:val="26"/>
          <w:szCs w:val="26"/>
          <w:lang w:val="uk-UA"/>
        </w:rPr>
        <w:t>0,0841</w:t>
      </w:r>
      <w:r>
        <w:rPr>
          <w:i/>
          <w:spacing w:val="-13"/>
          <w:sz w:val="26"/>
          <w:szCs w:val="26"/>
          <w:lang w:val="uk-UA"/>
        </w:rPr>
        <w:t xml:space="preserve">• ФОП </w:t>
      </w:r>
      <w:proofErr w:type="spellStart"/>
      <w:r>
        <w:rPr>
          <w:i/>
          <w:spacing w:val="-13"/>
          <w:sz w:val="26"/>
          <w:szCs w:val="26"/>
          <w:vertAlign w:val="subscript"/>
          <w:lang w:val="uk-UA"/>
        </w:rPr>
        <w:t>інв</w:t>
      </w:r>
      <w:proofErr w:type="spellEnd"/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(5.4)</w:t>
      </w:r>
    </w:p>
    <w:p w:rsidR="00D76CB3" w:rsidRDefault="00D76CB3" w:rsidP="00D76CB3">
      <w:pPr>
        <w:pStyle w:val="2"/>
        <w:jc w:val="center"/>
        <w:rPr>
          <w:b/>
          <w:spacing w:val="-5"/>
          <w:sz w:val="26"/>
          <w:szCs w:val="26"/>
          <w:lang w:val="uk-UA"/>
        </w:rPr>
      </w:pPr>
      <w:r>
        <w:rPr>
          <w:b/>
          <w:spacing w:val="-5"/>
          <w:sz w:val="26"/>
          <w:szCs w:val="26"/>
          <w:lang w:val="uk-UA"/>
        </w:rPr>
        <w:t>Розрахунок ЄСВ для ДВР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1456"/>
        <w:gridCol w:w="2044"/>
        <w:gridCol w:w="1376"/>
        <w:gridCol w:w="2700"/>
      </w:tblGrid>
      <w:tr w:rsidR="00D76CB3"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Категорія робітників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jc w:val="center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 xml:space="preserve">Кількість ДВР, </w:t>
            </w:r>
            <w:proofErr w:type="spellStart"/>
            <w:r>
              <w:rPr>
                <w:i/>
                <w:spacing w:val="-13"/>
                <w:sz w:val="26"/>
                <w:szCs w:val="26"/>
                <w:lang w:val="uk-UA"/>
              </w:rPr>
              <w:t>чол</w:t>
            </w:r>
            <w:proofErr w:type="spellEnd"/>
            <w:r>
              <w:rPr>
                <w:i/>
                <w:spacing w:val="-13"/>
                <w:sz w:val="26"/>
                <w:szCs w:val="26"/>
                <w:lang w:val="uk-UA"/>
              </w:rPr>
              <w:t>..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jc w:val="center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Заробітна плата ДВР, грн.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jc w:val="center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ЄСВ</w:t>
            </w:r>
          </w:p>
        </w:tc>
      </w:tr>
      <w:tr w:rsidR="00D76CB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i/>
                <w:color w:val="000000"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i/>
                <w:color w:val="000000"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CB3" w:rsidRDefault="00D76CB3">
            <w:pPr>
              <w:rPr>
                <w:i/>
                <w:color w:val="000000"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Ставка, %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Сума, грн.</w:t>
            </w:r>
          </w:p>
        </w:tc>
      </w:tr>
      <w:tr w:rsidR="00D76CB3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Робітники-інваліди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</w:tr>
      <w:tr w:rsidR="00D76CB3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>Інші ДВР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</w:tr>
      <w:tr w:rsidR="00D76CB3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  <w:r>
              <w:rPr>
                <w:i/>
                <w:spacing w:val="-13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CB3" w:rsidRDefault="00D76CB3">
            <w:pPr>
              <w:pStyle w:val="2"/>
              <w:shd w:val="clear" w:color="auto" w:fill="auto"/>
              <w:rPr>
                <w:i/>
                <w:spacing w:val="-13"/>
                <w:sz w:val="26"/>
                <w:szCs w:val="26"/>
                <w:lang w:val="uk-UA"/>
              </w:rPr>
            </w:pPr>
          </w:p>
        </w:tc>
      </w:tr>
    </w:tbl>
    <w:p w:rsidR="00D76CB3" w:rsidRDefault="00D76CB3" w:rsidP="00D76CB3">
      <w:pPr>
        <w:pStyle w:val="2"/>
        <w:rPr>
          <w:spacing w:val="-5"/>
          <w:sz w:val="26"/>
          <w:szCs w:val="26"/>
          <w:lang w:val="uk-UA"/>
        </w:rPr>
      </w:pPr>
      <w:r>
        <w:rPr>
          <w:spacing w:val="-5"/>
          <w:sz w:val="26"/>
          <w:szCs w:val="26"/>
          <w:lang w:val="uk-UA"/>
        </w:rPr>
        <w:t>Результати зводимо в таблицю 5.1</w:t>
      </w:r>
    </w:p>
    <w:p w:rsidR="00D76CB3" w:rsidRDefault="00D76CB3" w:rsidP="00D76CB3">
      <w:pPr>
        <w:pStyle w:val="9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Таблиця 5.1</w:t>
      </w:r>
    </w:p>
    <w:p w:rsidR="00D76CB3" w:rsidRDefault="00D76CB3" w:rsidP="00D76CB3">
      <w:pPr>
        <w:shd w:val="clear" w:color="auto" w:fill="FFFFFF"/>
        <w:ind w:right="149"/>
        <w:jc w:val="center"/>
        <w:rPr>
          <w:sz w:val="26"/>
          <w:szCs w:val="26"/>
          <w:lang w:val="uk-UA"/>
        </w:rPr>
      </w:pPr>
      <w:r>
        <w:rPr>
          <w:b/>
          <w:color w:val="000000"/>
          <w:spacing w:val="-2"/>
          <w:sz w:val="26"/>
          <w:szCs w:val="26"/>
          <w:lang w:val="uk-UA"/>
        </w:rPr>
        <w:t>Розрахунок фонду оплати праці</w:t>
      </w:r>
    </w:p>
    <w:tbl>
      <w:tblPr>
        <w:tblW w:w="10200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84"/>
        <w:gridCol w:w="851"/>
        <w:gridCol w:w="1129"/>
        <w:gridCol w:w="1441"/>
        <w:gridCol w:w="1441"/>
        <w:gridCol w:w="1621"/>
        <w:gridCol w:w="1633"/>
      </w:tblGrid>
      <w:tr w:rsidR="00D76CB3">
        <w:trPr>
          <w:cantSplit/>
          <w:trHeight w:val="1385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 w:firstLine="67"/>
              <w:jc w:val="center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7"/>
                <w:sz w:val="26"/>
                <w:szCs w:val="26"/>
                <w:lang w:val="uk-UA"/>
              </w:rPr>
              <w:t>Категорія працівників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 w:firstLine="19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6"/>
                <w:sz w:val="20"/>
                <w:szCs w:val="20"/>
                <w:lang w:val="uk-UA"/>
              </w:rPr>
              <w:t>Чис</w:t>
            </w:r>
            <w:r>
              <w:rPr>
                <w:color w:val="000000"/>
                <w:spacing w:val="-6"/>
                <w:sz w:val="20"/>
                <w:szCs w:val="20"/>
                <w:lang w:val="uk-UA"/>
              </w:rPr>
              <w:softHyphen/>
              <w:t>лен</w:t>
            </w:r>
            <w:r>
              <w:rPr>
                <w:color w:val="000000"/>
                <w:spacing w:val="-6"/>
                <w:sz w:val="20"/>
                <w:szCs w:val="20"/>
                <w:lang w:val="uk-UA"/>
              </w:rPr>
              <w:softHyphen/>
              <w:t>ність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9"/>
                <w:sz w:val="20"/>
                <w:szCs w:val="20"/>
                <w:lang w:val="uk-UA"/>
              </w:rPr>
              <w:t>Середня</w:t>
            </w:r>
          </w:p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5"/>
                <w:sz w:val="20"/>
                <w:szCs w:val="20"/>
                <w:lang w:val="uk-UA"/>
              </w:rPr>
              <w:t xml:space="preserve">годинна розцінка, тарифна ставка, </w:t>
            </w:r>
            <w:r>
              <w:rPr>
                <w:spacing w:val="-5"/>
                <w:sz w:val="20"/>
                <w:szCs w:val="20"/>
                <w:lang w:val="uk-UA"/>
              </w:rPr>
              <w:t xml:space="preserve">посадовий </w:t>
            </w:r>
            <w:r>
              <w:rPr>
                <w:color w:val="000000"/>
                <w:spacing w:val="-5"/>
                <w:sz w:val="20"/>
                <w:szCs w:val="20"/>
                <w:lang w:val="uk-UA"/>
              </w:rPr>
              <w:t>оклад, грн.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6"/>
                <w:sz w:val="20"/>
                <w:szCs w:val="20"/>
                <w:lang w:val="uk-UA"/>
              </w:rPr>
              <w:t xml:space="preserve">Основна </w:t>
            </w:r>
            <w:r>
              <w:rPr>
                <w:spacing w:val="-6"/>
                <w:sz w:val="20"/>
                <w:szCs w:val="20"/>
                <w:lang w:val="uk-UA"/>
              </w:rPr>
              <w:t>заробітна</w:t>
            </w:r>
            <w:r>
              <w:rPr>
                <w:color w:val="000000"/>
                <w:spacing w:val="-6"/>
                <w:sz w:val="20"/>
                <w:szCs w:val="20"/>
                <w:lang w:val="uk-UA"/>
              </w:rPr>
              <w:t xml:space="preserve"> плата, грн.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5"/>
                <w:sz w:val="20"/>
                <w:szCs w:val="20"/>
                <w:lang w:val="uk-UA"/>
              </w:rPr>
              <w:t>Додаткова заробітна плата, грн.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6"/>
                <w:sz w:val="20"/>
                <w:szCs w:val="20"/>
                <w:lang w:val="uk-UA"/>
              </w:rPr>
              <w:t>Фонд оплати праці, грн.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76CB3" w:rsidRDefault="00D76CB3">
            <w:pPr>
              <w:shd w:val="clear" w:color="auto" w:fill="FFFFFF"/>
              <w:ind w:left="-57" w:right="-57"/>
              <w:jc w:val="center"/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pacing w:val="-7"/>
                <w:sz w:val="20"/>
                <w:szCs w:val="20"/>
                <w:lang w:val="uk-UA"/>
              </w:rPr>
              <w:t>Відрахування до фондів соціального призначення, грн.</w:t>
            </w:r>
          </w:p>
        </w:tc>
      </w:tr>
      <w:tr w:rsidR="00D76CB3">
        <w:trPr>
          <w:cantSplit/>
          <w:trHeight w:val="557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19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10"/>
                <w:sz w:val="26"/>
                <w:szCs w:val="26"/>
                <w:lang w:val="uk-UA"/>
              </w:rPr>
              <w:t xml:space="preserve">Основні </w:t>
            </w:r>
          </w:p>
          <w:p w:rsidR="00D76CB3" w:rsidRDefault="00D76CB3">
            <w:pPr>
              <w:shd w:val="clear" w:color="auto" w:fill="FFFFFF"/>
              <w:ind w:left="29" w:right="82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9"/>
                <w:sz w:val="26"/>
                <w:szCs w:val="26"/>
                <w:lang w:val="uk-UA"/>
              </w:rPr>
              <w:t>виробничі робочі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</w:tr>
      <w:tr w:rsidR="00D76CB3">
        <w:trPr>
          <w:cantSplit/>
          <w:trHeight w:val="60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24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9"/>
                <w:sz w:val="26"/>
                <w:szCs w:val="26"/>
                <w:lang w:val="uk-UA"/>
              </w:rPr>
              <w:t>Допоміжні</w:t>
            </w:r>
          </w:p>
          <w:p w:rsidR="00D76CB3" w:rsidRDefault="00D76CB3">
            <w:pPr>
              <w:shd w:val="clear" w:color="auto" w:fill="FFFFFF"/>
              <w:ind w:left="43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10"/>
                <w:sz w:val="26"/>
                <w:szCs w:val="26"/>
                <w:lang w:val="uk-UA"/>
              </w:rPr>
              <w:t xml:space="preserve">виробничі робочі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</w:tr>
      <w:tr w:rsidR="00D76CB3">
        <w:trPr>
          <w:trHeight w:val="60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34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9"/>
                <w:sz w:val="26"/>
                <w:szCs w:val="26"/>
                <w:lang w:val="uk-UA"/>
              </w:rPr>
              <w:t xml:space="preserve">Керівники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</w:tr>
      <w:tr w:rsidR="00D76CB3">
        <w:trPr>
          <w:trHeight w:val="60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24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9"/>
                <w:sz w:val="26"/>
                <w:szCs w:val="26"/>
                <w:lang w:val="uk-UA"/>
              </w:rPr>
              <w:t xml:space="preserve">Фахівці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</w:tr>
      <w:tr w:rsidR="00D76CB3">
        <w:trPr>
          <w:trHeight w:val="600"/>
        </w:trPr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10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pacing w:val="-13"/>
                <w:sz w:val="26"/>
                <w:szCs w:val="26"/>
                <w:lang w:val="uk-UA"/>
              </w:rPr>
              <w:t xml:space="preserve">РАЗОМ: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ind w:right="163"/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6CB3" w:rsidRDefault="00D76CB3">
            <w:pPr>
              <w:shd w:val="clear" w:color="auto" w:fill="FFFFFF"/>
              <w:ind w:left="1075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6CB3" w:rsidRDefault="00D76CB3">
            <w:pPr>
              <w:shd w:val="clear" w:color="auto" w:fill="FFFFFF"/>
              <w:rPr>
                <w:sz w:val="26"/>
                <w:szCs w:val="26"/>
                <w:lang w:val="uk-UA"/>
              </w:rPr>
            </w:pPr>
          </w:p>
        </w:tc>
      </w:tr>
    </w:tbl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28"/>
          <w:szCs w:val="28"/>
          <w:lang w:val="uk-UA"/>
        </w:rPr>
        <w:t>Висновок</w:t>
      </w:r>
      <w:r>
        <w:rPr>
          <w:i/>
          <w:color w:val="000000"/>
          <w:spacing w:val="-3"/>
          <w:sz w:val="36"/>
          <w:szCs w:val="36"/>
          <w:lang w:val="uk-UA"/>
        </w:rPr>
        <w:t xml:space="preserve"> 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lastRenderedPageBreak/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D76CB3" w:rsidRDefault="00D76CB3" w:rsidP="00D76CB3">
      <w:pPr>
        <w:shd w:val="clear" w:color="auto" w:fill="FFFFFF"/>
        <w:rPr>
          <w:i/>
          <w:color w:val="000000"/>
          <w:spacing w:val="-3"/>
          <w:sz w:val="36"/>
          <w:szCs w:val="36"/>
          <w:lang w:val="uk-UA"/>
        </w:rPr>
      </w:pPr>
      <w:r>
        <w:rPr>
          <w:i/>
          <w:color w:val="000000"/>
          <w:spacing w:val="-3"/>
          <w:sz w:val="36"/>
          <w:szCs w:val="36"/>
          <w:lang w:val="uk-UA"/>
        </w:rPr>
        <w:t>____________________________________________________</w:t>
      </w:r>
    </w:p>
    <w:p w:rsidR="00601A46" w:rsidRDefault="00601A46" w:rsidP="00D76CB3"/>
    <w:sectPr w:rsidR="00601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CB3"/>
    <w:rsid w:val="00601A46"/>
    <w:rsid w:val="00D76CB3"/>
    <w:rsid w:val="00F0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76C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D76CB3"/>
    <w:rPr>
      <w:rFonts w:ascii="Arial" w:eastAsia="Times New Roman" w:hAnsi="Arial" w:cs="Arial"/>
      <w:lang w:eastAsia="ru-RU"/>
    </w:rPr>
  </w:style>
  <w:style w:type="character" w:styleId="a3">
    <w:name w:val="Hyperlink"/>
    <w:semiHidden/>
    <w:unhideWhenUsed/>
    <w:rsid w:val="00D76CB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76CB3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D76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76CB3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3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D76CB3"/>
    <w:rPr>
      <w:rFonts w:ascii="Times New Roman" w:eastAsia="Times New Roman" w:hAnsi="Times New Roman" w:cs="Times New Roman"/>
      <w:color w:val="000000"/>
      <w:spacing w:val="-3"/>
      <w:sz w:val="28"/>
      <w:szCs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44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4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76C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D76CB3"/>
    <w:rPr>
      <w:rFonts w:ascii="Arial" w:eastAsia="Times New Roman" w:hAnsi="Arial" w:cs="Arial"/>
      <w:lang w:eastAsia="ru-RU"/>
    </w:rPr>
  </w:style>
  <w:style w:type="character" w:styleId="a3">
    <w:name w:val="Hyperlink"/>
    <w:semiHidden/>
    <w:unhideWhenUsed/>
    <w:rsid w:val="00D76CB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76CB3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D76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76CB3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3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D76CB3"/>
    <w:rPr>
      <w:rFonts w:ascii="Times New Roman" w:eastAsia="Times New Roman" w:hAnsi="Times New Roman" w:cs="Times New Roman"/>
      <w:color w:val="000000"/>
      <w:spacing w:val="-3"/>
      <w:sz w:val="28"/>
      <w:szCs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44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4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hyperlink" Target="http://www.buhoblik.org.ua/nalogi/edinyj-soczialnyj-vznos/678-klasi-profesjnogo-riziku.html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МСК</Company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Петровна</dc:creator>
  <cp:lastModifiedBy>Елена Петровна</cp:lastModifiedBy>
  <cp:revision>1</cp:revision>
  <dcterms:created xsi:type="dcterms:W3CDTF">2020-04-03T07:26:00Z</dcterms:created>
  <dcterms:modified xsi:type="dcterms:W3CDTF">2020-04-03T07:42:00Z</dcterms:modified>
</cp:coreProperties>
</file>