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CB9" w:rsidRDefault="00213CB9" w:rsidP="00213CB9">
      <w:r w:rsidRPr="00213CB9">
        <w:rPr>
          <w:b/>
        </w:rPr>
        <w:t>Тропический циклон</w:t>
      </w:r>
      <w:r>
        <w:t xml:space="preserve"> — это </w:t>
      </w:r>
      <w:r w:rsidRPr="00213CB9">
        <w:rPr>
          <w:b/>
          <w:i/>
        </w:rPr>
        <w:t>быстро вращающийся вихрь, возникающий в тропических широтах над поверхностью океанов, из которых он получает энергию для развития</w:t>
      </w:r>
      <w:r>
        <w:t xml:space="preserve">. В центре циклона образуется область низкого давления с облаками, которые двигаются по спирали по направлению к «стене глаза», окружающей сам «глаз» — центральную часть системы с преимущественно спокойной погодой и чистым небом. </w:t>
      </w:r>
    </w:p>
    <w:p w:rsidR="00213CB9" w:rsidRDefault="00213CB9" w:rsidP="00213CB9">
      <w:r w:rsidRPr="00213CB9">
        <w:drawing>
          <wp:inline distT="0" distB="0" distL="0" distR="0">
            <wp:extent cx="3663499" cy="2443667"/>
            <wp:effectExtent l="0" t="0" r="0" b="0"/>
            <wp:docPr id="1" name="Рисунок 1" descr="NOAA/Tropical Cycl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AA/Tropical Cyclon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4258" cy="2444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63C" w:rsidRDefault="00213CB9" w:rsidP="00213CB9">
      <w:r>
        <w:t>Диаметр циклона обычно составляет около 200—500 км, но может достигать и 1000 км. Тропические циклоны вызывают очень сильные ветры, ливневые дожди, высокие волны, а в некоторых случаях разрушительные штормовые нагоны и наводнения в прибрежных районах. В Северном полушарии ветры закручиваются против часовой стрелки, а в Южном — по часовой стрелке. В интересах общественной безопасности тропическим циклонам сильнее определенной интенсивности присваиваются личные имена.</w:t>
      </w:r>
    </w:p>
    <w:p w:rsidR="00213CB9" w:rsidRPr="00213CB9" w:rsidRDefault="00213CB9" w:rsidP="00213CB9">
      <w:pPr>
        <w:rPr>
          <w:b/>
          <w:i/>
        </w:rPr>
      </w:pPr>
      <w:proofErr w:type="gramStart"/>
      <w:r w:rsidRPr="00213CB9">
        <w:t xml:space="preserve">Тропические циклоны </w:t>
      </w:r>
      <w:r w:rsidRPr="00213CB9">
        <w:rPr>
          <w:b/>
          <w:i/>
        </w:rPr>
        <w:t>возникают в тропической и экваториальной зонах между 22° ю. ш. и 35° с. ш. за исключением узкой экваториальной полосы (2° с. ш.—2° ю. ш.).</w:t>
      </w:r>
      <w:proofErr w:type="gramEnd"/>
    </w:p>
    <w:p w:rsidR="00213CB9" w:rsidRPr="00213CB9" w:rsidRDefault="00213CB9" w:rsidP="00213CB9">
      <w:r w:rsidRPr="00213CB9">
        <w:t>Тропические циклоны в южном полушарии возникают между 3 и 22°, а в северном полушарии — между 3 и 35°. В зоне 3—10° широты (обоих полушарий) образуется 22% всех тропических циклонов. Между 10 и 20° широты возникает 65% тропических циклонов. Севернее и южнее 20° образуется всего 13% тропических циклонов.</w:t>
      </w:r>
      <w:r w:rsidR="0018494F">
        <w:br/>
        <w:t xml:space="preserve">  </w:t>
      </w:r>
      <w:r w:rsidRPr="00213CB9">
        <w:t xml:space="preserve">Таким образом, основная масса тропических циклонов (87%) возникает в зоне, </w:t>
      </w:r>
      <w:r w:rsidR="0018494F">
        <w:t>ограниченной 3 и 20° с. и ю. ш.</w:t>
      </w:r>
    </w:p>
    <w:p w:rsidR="00213CB9" w:rsidRPr="0018494F" w:rsidRDefault="0018494F" w:rsidP="0018494F">
      <w:pPr>
        <w:rPr>
          <w:b/>
        </w:rPr>
      </w:pPr>
      <w:r w:rsidRPr="0018494F">
        <w:rPr>
          <w:b/>
        </w:rPr>
        <w:t>Айсберги</w:t>
      </w:r>
      <w:r w:rsidRPr="0018494F">
        <w:t xml:space="preserve"> — </w:t>
      </w:r>
      <w:r w:rsidRPr="0018494F">
        <w:rPr>
          <w:b/>
          <w:i/>
        </w:rPr>
        <w:t xml:space="preserve">это огромные массивы льда, которые сползают в океан с материка или острова в виде ледниковых языков или откалываются от ледяных берегов, окружающих мощным кольцом Гренландию и Антарктиду. </w:t>
      </w:r>
      <w:r w:rsidRPr="0018494F">
        <w:t xml:space="preserve">Северной родиной айсбергов является </w:t>
      </w:r>
      <w:r w:rsidRPr="0018494F">
        <w:rPr>
          <w:b/>
        </w:rPr>
        <w:t>Гренландия</w:t>
      </w:r>
      <w:r w:rsidRPr="0018494F">
        <w:t xml:space="preserve">, которая непрерывно накапливает лед на своей поверхности, а потом сбрасывает излишки в воды Атлантики. Глубина рейдов зависит от времени года: </w:t>
      </w:r>
      <w:r w:rsidRPr="0018494F">
        <w:rPr>
          <w:b/>
        </w:rPr>
        <w:t>в марте</w:t>
      </w:r>
      <w:r w:rsidRPr="0018494F">
        <w:t xml:space="preserve"> они спускаются </w:t>
      </w:r>
      <w:r w:rsidRPr="0018494F">
        <w:rPr>
          <w:b/>
        </w:rPr>
        <w:t xml:space="preserve">не ниже 50° северной широты, </w:t>
      </w:r>
      <w:r w:rsidRPr="0018494F">
        <w:t xml:space="preserve">а </w:t>
      </w:r>
      <w:r w:rsidRPr="0018494F">
        <w:rPr>
          <w:b/>
        </w:rPr>
        <w:t>в октябре</w:t>
      </w:r>
      <w:r w:rsidRPr="0018494F">
        <w:t xml:space="preserve"> </w:t>
      </w:r>
      <w:r w:rsidRPr="0018494F">
        <w:rPr>
          <w:b/>
        </w:rPr>
        <w:t>могут дойти и до 40° северной широты</w:t>
      </w:r>
      <w:r w:rsidRPr="0018494F">
        <w:t>, где пролегают многие трансокеанские маршруты</w:t>
      </w:r>
      <w:r>
        <w:t>.</w:t>
      </w:r>
      <w:r>
        <w:br/>
      </w:r>
      <w:r>
        <w:t xml:space="preserve">Вторая, южная родина айсбергов отправляет их в плавание </w:t>
      </w:r>
      <w:r w:rsidRPr="0018494F">
        <w:rPr>
          <w:b/>
        </w:rPr>
        <w:t>к сорок</w:t>
      </w:r>
      <w:r w:rsidRPr="0018494F">
        <w:rPr>
          <w:b/>
        </w:rPr>
        <w:t>овым широтам</w:t>
      </w:r>
      <w:r>
        <w:t xml:space="preserve"> всех трех океанов: </w:t>
      </w:r>
      <w:r w:rsidRPr="0018494F">
        <w:rPr>
          <w:b/>
        </w:rPr>
        <w:t xml:space="preserve">Тихого, </w:t>
      </w:r>
      <w:r w:rsidRPr="0018494F">
        <w:rPr>
          <w:b/>
        </w:rPr>
        <w:t>Индийского</w:t>
      </w:r>
      <w:r w:rsidRPr="0018494F">
        <w:rPr>
          <w:b/>
        </w:rPr>
        <w:t xml:space="preserve"> </w:t>
      </w:r>
      <w:r w:rsidRPr="0018494F">
        <w:rPr>
          <w:b/>
        </w:rPr>
        <w:t>и Атлантического.</w:t>
      </w:r>
      <w:r>
        <w:rPr>
          <w:b/>
        </w:rPr>
        <w:br/>
      </w:r>
      <w:r w:rsidRPr="0018494F">
        <w:t xml:space="preserve">Правда, эти районы значительно реже пересекаются судами, так как главные торговые пути проходят через Суэцкий и Панамский каналы. </w:t>
      </w:r>
      <w:proofErr w:type="gramStart"/>
      <w:r w:rsidRPr="0018494F">
        <w:t>Количество и размеры айсбергов в южном полушарии несравненно больше, чем в северном.</w:t>
      </w:r>
      <w:bookmarkStart w:id="0" w:name="_GoBack"/>
      <w:bookmarkEnd w:id="0"/>
      <w:proofErr w:type="gramEnd"/>
    </w:p>
    <w:sectPr w:rsidR="00213CB9" w:rsidRPr="00184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CB9"/>
    <w:rsid w:val="00014F32"/>
    <w:rsid w:val="0018494F"/>
    <w:rsid w:val="00213CB9"/>
    <w:rsid w:val="004F063C"/>
    <w:rsid w:val="0065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C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C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2022-01-16T17:14:00Z</dcterms:created>
  <dcterms:modified xsi:type="dcterms:W3CDTF">2022-01-16T17:35:00Z</dcterms:modified>
</cp:coreProperties>
</file>