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A5" w:rsidRPr="000A0C67" w:rsidRDefault="00E066A5" w:rsidP="00E066A5">
      <w:pPr>
        <w:pStyle w:val="a7"/>
        <w:tabs>
          <w:tab w:val="left" w:pos="5954"/>
        </w:tabs>
        <w:spacing w:after="0"/>
        <w:jc w:val="center"/>
        <w:rPr>
          <w:rFonts w:ascii="Cambria" w:hAnsi="Cambria"/>
          <w:spacing w:val="36"/>
          <w:sz w:val="26"/>
          <w:szCs w:val="26"/>
        </w:rPr>
      </w:pPr>
      <w:bookmarkStart w:id="0" w:name="_GoBack"/>
      <w:bookmarkEnd w:id="0"/>
      <w:r w:rsidRPr="000A0C67">
        <w:rPr>
          <w:rFonts w:ascii="Cambria" w:hAnsi="Cambria"/>
          <w:spacing w:val="36"/>
          <w:sz w:val="26"/>
          <w:szCs w:val="26"/>
        </w:rPr>
        <w:t>Государственное бюджетное общеобразовательное учреждение</w:t>
      </w:r>
    </w:p>
    <w:p w:rsidR="00E066A5" w:rsidRPr="000A0C67" w:rsidRDefault="00E066A5" w:rsidP="00E066A5">
      <w:pPr>
        <w:pStyle w:val="a7"/>
        <w:spacing w:after="0"/>
        <w:jc w:val="center"/>
        <w:rPr>
          <w:rFonts w:ascii="Impact" w:hAnsi="Impact"/>
          <w:color w:val="7F7F7F"/>
          <w:spacing w:val="52"/>
          <w:sz w:val="40"/>
          <w:szCs w:val="40"/>
        </w:rPr>
      </w:pPr>
      <w:r w:rsidRPr="000A0C67">
        <w:rPr>
          <w:rFonts w:ascii="Impact" w:hAnsi="Impact"/>
          <w:color w:val="7F7F7F"/>
          <w:spacing w:val="52"/>
          <w:sz w:val="40"/>
          <w:szCs w:val="40"/>
        </w:rPr>
        <w:t>Средняя общеобразовательная школа №55</w:t>
      </w:r>
    </w:p>
    <w:p w:rsidR="00E066A5" w:rsidRPr="002B41D4" w:rsidRDefault="00E066A5" w:rsidP="00E066A5">
      <w:pPr>
        <w:pStyle w:val="a7"/>
        <w:tabs>
          <w:tab w:val="left" w:pos="5954"/>
        </w:tabs>
        <w:spacing w:after="0"/>
        <w:jc w:val="center"/>
        <w:rPr>
          <w:rFonts w:ascii="Cambria" w:hAnsi="Cambria"/>
          <w:spacing w:val="24"/>
          <w:sz w:val="28"/>
          <w:szCs w:val="28"/>
        </w:rPr>
      </w:pPr>
      <w:r w:rsidRPr="002B41D4">
        <w:rPr>
          <w:rFonts w:ascii="Cambria" w:hAnsi="Cambria"/>
          <w:spacing w:val="24"/>
          <w:sz w:val="28"/>
          <w:szCs w:val="28"/>
        </w:rPr>
        <w:t>Петроградского района Санкт-Петербурга</w:t>
      </w:r>
    </w:p>
    <w:p w:rsidR="00E066A5" w:rsidRPr="002B41D4" w:rsidRDefault="00E066A5" w:rsidP="00E066A5">
      <w:pPr>
        <w:pStyle w:val="a7"/>
        <w:tabs>
          <w:tab w:val="left" w:pos="5954"/>
        </w:tabs>
        <w:spacing w:after="0"/>
        <w:jc w:val="center"/>
        <w:rPr>
          <w:rFonts w:ascii="Cambria" w:hAnsi="Cambria"/>
          <w:spacing w:val="24"/>
          <w:sz w:val="28"/>
          <w:szCs w:val="28"/>
        </w:rPr>
      </w:pPr>
    </w:p>
    <w:p w:rsidR="00E066A5" w:rsidRPr="002B41D4" w:rsidRDefault="00E066A5" w:rsidP="00E066A5">
      <w:pPr>
        <w:pStyle w:val="a7"/>
        <w:tabs>
          <w:tab w:val="left" w:pos="5954"/>
        </w:tabs>
        <w:spacing w:after="0"/>
        <w:rPr>
          <w:rFonts w:ascii="Cambria" w:hAnsi="Cambria"/>
        </w:rPr>
      </w:pPr>
    </w:p>
    <w:p w:rsidR="00E066A5" w:rsidRDefault="00E066A5" w:rsidP="00E066A5">
      <w:pPr>
        <w:pStyle w:val="a7"/>
        <w:tabs>
          <w:tab w:val="left" w:pos="5954"/>
        </w:tabs>
        <w:spacing w:after="0"/>
        <w:rPr>
          <w:rFonts w:ascii="Cambria" w:hAnsi="Cambria"/>
        </w:rPr>
      </w:pPr>
    </w:p>
    <w:p w:rsidR="00E066A5" w:rsidRDefault="00E066A5" w:rsidP="00E066A5">
      <w:pPr>
        <w:pStyle w:val="a7"/>
        <w:tabs>
          <w:tab w:val="left" w:pos="5954"/>
        </w:tabs>
        <w:spacing w:after="0"/>
        <w:rPr>
          <w:rFonts w:ascii="Cambria" w:hAnsi="Cambria"/>
        </w:rPr>
      </w:pPr>
    </w:p>
    <w:p w:rsidR="00E066A5" w:rsidRDefault="00E066A5" w:rsidP="00E066A5">
      <w:pPr>
        <w:pStyle w:val="a7"/>
        <w:tabs>
          <w:tab w:val="left" w:pos="5954"/>
        </w:tabs>
        <w:spacing w:after="0"/>
        <w:rPr>
          <w:rFonts w:ascii="Cambria" w:hAnsi="Cambria"/>
        </w:rPr>
      </w:pPr>
    </w:p>
    <w:p w:rsidR="00E066A5" w:rsidRDefault="00E066A5" w:rsidP="00E066A5">
      <w:pPr>
        <w:pStyle w:val="23"/>
        <w:spacing w:after="0"/>
        <w:jc w:val="center"/>
        <w:rPr>
          <w:rFonts w:ascii="Cambria" w:hAnsi="Cambria"/>
          <w:caps/>
          <w:sz w:val="36"/>
        </w:rPr>
      </w:pPr>
    </w:p>
    <w:p w:rsidR="00E066A5" w:rsidRPr="002B41D4" w:rsidRDefault="00E066A5" w:rsidP="00E066A5">
      <w:pPr>
        <w:pStyle w:val="23"/>
        <w:spacing w:after="0"/>
        <w:jc w:val="center"/>
        <w:rPr>
          <w:rFonts w:ascii="Cambria" w:hAnsi="Cambria"/>
          <w:caps/>
          <w:sz w:val="36"/>
        </w:rPr>
      </w:pPr>
      <w:r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475615</wp:posOffset>
            </wp:positionV>
            <wp:extent cx="1924050" cy="1924050"/>
            <wp:effectExtent l="0" t="0" r="0" b="0"/>
            <wp:wrapTight wrapText="bothSides">
              <wp:wrapPolygon edited="0">
                <wp:start x="10693" y="642"/>
                <wp:lineTo x="8341" y="2352"/>
                <wp:lineTo x="8341" y="4063"/>
                <wp:lineTo x="2352" y="5347"/>
                <wp:lineTo x="642" y="6202"/>
                <wp:lineTo x="642" y="12618"/>
                <wp:lineTo x="1497" y="16253"/>
                <wp:lineTo x="1711" y="18178"/>
                <wp:lineTo x="8341" y="19889"/>
                <wp:lineTo x="10051" y="19889"/>
                <wp:lineTo x="11549" y="19889"/>
                <wp:lineTo x="13259" y="19889"/>
                <wp:lineTo x="19889" y="18178"/>
                <wp:lineTo x="20103" y="17750"/>
                <wp:lineTo x="20103" y="11549"/>
                <wp:lineTo x="20317" y="6630"/>
                <wp:lineTo x="19889" y="5560"/>
                <wp:lineTo x="18606" y="4063"/>
                <wp:lineTo x="11976" y="642"/>
                <wp:lineTo x="10693" y="642"/>
              </wp:wrapPolygon>
            </wp:wrapTight>
            <wp:docPr id="2" name="Рисунок 4" descr="герб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6A5" w:rsidRPr="002B41D4" w:rsidRDefault="00E066A5" w:rsidP="00E066A5">
      <w:pPr>
        <w:pStyle w:val="23"/>
        <w:spacing w:after="0"/>
        <w:jc w:val="center"/>
        <w:rPr>
          <w:rFonts w:ascii="Cambria" w:hAnsi="Cambria"/>
          <w:caps/>
          <w:sz w:val="36"/>
        </w:rPr>
      </w:pPr>
    </w:p>
    <w:p w:rsidR="00E066A5" w:rsidRPr="002B41D4" w:rsidRDefault="00E066A5" w:rsidP="00E066A5">
      <w:pPr>
        <w:pStyle w:val="23"/>
        <w:spacing w:after="0"/>
        <w:jc w:val="center"/>
        <w:rPr>
          <w:rFonts w:ascii="Cambria" w:hAnsi="Cambria"/>
          <w:caps/>
          <w:sz w:val="36"/>
        </w:rPr>
      </w:pPr>
    </w:p>
    <w:p w:rsidR="00E066A5" w:rsidRPr="002B41D4" w:rsidRDefault="00E066A5" w:rsidP="00E066A5">
      <w:pPr>
        <w:pStyle w:val="23"/>
        <w:spacing w:after="0"/>
        <w:jc w:val="center"/>
        <w:rPr>
          <w:rFonts w:ascii="Cambria" w:hAnsi="Cambria"/>
          <w:caps/>
          <w:sz w:val="16"/>
          <w:szCs w:val="16"/>
        </w:rPr>
      </w:pPr>
    </w:p>
    <w:p w:rsidR="00E066A5" w:rsidRPr="002B41D4" w:rsidRDefault="00E066A5" w:rsidP="00E066A5">
      <w:pPr>
        <w:pStyle w:val="23"/>
        <w:spacing w:after="0"/>
        <w:jc w:val="center"/>
        <w:rPr>
          <w:rFonts w:ascii="Cambria" w:hAnsi="Cambria"/>
          <w:caps/>
          <w:sz w:val="16"/>
          <w:szCs w:val="16"/>
        </w:rPr>
      </w:pPr>
    </w:p>
    <w:p w:rsidR="00E066A5" w:rsidRPr="002B41D4" w:rsidRDefault="00E066A5" w:rsidP="00E066A5">
      <w:pPr>
        <w:pStyle w:val="23"/>
        <w:spacing w:after="0"/>
        <w:jc w:val="center"/>
        <w:rPr>
          <w:rFonts w:ascii="Cambria" w:hAnsi="Cambria"/>
          <w:caps/>
          <w:sz w:val="16"/>
          <w:szCs w:val="16"/>
        </w:rPr>
      </w:pPr>
    </w:p>
    <w:p w:rsidR="00E066A5" w:rsidRPr="00963946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/>
          <w:b/>
          <w:color w:val="A6A6A6"/>
          <w:sz w:val="52"/>
          <w:szCs w:val="52"/>
        </w:rPr>
      </w:pPr>
      <w:r>
        <w:rPr>
          <w:rFonts w:ascii="Cambria" w:hAnsi="Cambria"/>
          <w:b/>
          <w:color w:val="A6A6A6"/>
          <w:sz w:val="52"/>
          <w:szCs w:val="52"/>
        </w:rPr>
        <w:t>ПРОЕКТ</w:t>
      </w:r>
    </w:p>
    <w:p w:rsidR="00E066A5" w:rsidRDefault="00E066A5" w:rsidP="00E066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BF3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REENLIFE</w:t>
      </w:r>
      <w:r>
        <w:rPr>
          <w:rFonts w:ascii="Times New Roman" w:hAnsi="Times New Roman" w:cs="Times New Roman"/>
          <w:b/>
          <w:sz w:val="32"/>
          <w:szCs w:val="32"/>
        </w:rPr>
        <w:t xml:space="preserve"> СТОРИТЕЛЛИНГ </w:t>
      </w:r>
    </w:p>
    <w:p w:rsidR="00E066A5" w:rsidRPr="00113BF3" w:rsidRDefault="00E066A5" w:rsidP="00E066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ОБРАЗОВАТЕЛЬНОЙ СРЕДЕ</w:t>
      </w:r>
    </w:p>
    <w:p w:rsidR="00E066A5" w:rsidRPr="002F0358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36"/>
          <w:szCs w:val="36"/>
        </w:rPr>
      </w:pPr>
      <w:r>
        <w:rPr>
          <w:rFonts w:ascii="Cambria" w:hAnsi="Cambria" w:cs="Arial"/>
          <w:color w:val="000000"/>
          <w:sz w:val="40"/>
          <w:szCs w:val="40"/>
        </w:rPr>
        <w:t>9 класс</w:t>
      </w:r>
    </w:p>
    <w:p w:rsidR="00E066A5" w:rsidRPr="002B41D4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28"/>
        </w:rPr>
      </w:pPr>
    </w:p>
    <w:p w:rsidR="00E066A5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28"/>
        </w:rPr>
      </w:pPr>
    </w:p>
    <w:p w:rsidR="00E066A5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28"/>
        </w:rPr>
      </w:pPr>
    </w:p>
    <w:p w:rsidR="00E066A5" w:rsidRPr="002B41D4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28"/>
        </w:rPr>
      </w:pPr>
    </w:p>
    <w:p w:rsidR="00E066A5" w:rsidRPr="002B41D4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28"/>
        </w:rPr>
      </w:pPr>
      <w:r w:rsidRPr="002B41D4">
        <w:rPr>
          <w:rFonts w:ascii="Cambria" w:hAnsi="Cambria" w:cs="Arial"/>
          <w:color w:val="000000"/>
          <w:sz w:val="28"/>
        </w:rPr>
        <w:t>201</w:t>
      </w:r>
      <w:r>
        <w:rPr>
          <w:rFonts w:ascii="Cambria" w:hAnsi="Cambria" w:cs="Arial"/>
          <w:color w:val="000000"/>
          <w:sz w:val="28"/>
        </w:rPr>
        <w:t>9</w:t>
      </w:r>
      <w:r w:rsidRPr="002B41D4">
        <w:rPr>
          <w:rFonts w:ascii="Cambria" w:hAnsi="Cambria" w:cs="Arial"/>
          <w:color w:val="000000"/>
          <w:sz w:val="28"/>
        </w:rPr>
        <w:t xml:space="preserve"> - </w:t>
      </w:r>
      <w:r>
        <w:rPr>
          <w:rFonts w:ascii="Cambria" w:hAnsi="Cambria" w:cs="Arial"/>
          <w:color w:val="000000"/>
          <w:sz w:val="28"/>
        </w:rPr>
        <w:t>2020</w:t>
      </w:r>
    </w:p>
    <w:p w:rsidR="00E066A5" w:rsidRPr="002B41D4" w:rsidRDefault="00E066A5" w:rsidP="00E066A5">
      <w:pPr>
        <w:pStyle w:val="21"/>
        <w:spacing w:after="0" w:line="240" w:lineRule="auto"/>
        <w:ind w:left="0"/>
        <w:jc w:val="center"/>
        <w:rPr>
          <w:rFonts w:ascii="Cambria" w:hAnsi="Cambria" w:cs="Arial"/>
          <w:color w:val="000000"/>
          <w:sz w:val="28"/>
        </w:rPr>
      </w:pPr>
      <w:r w:rsidRPr="002B41D4">
        <w:rPr>
          <w:rFonts w:ascii="Cambria" w:hAnsi="Cambria" w:cs="Arial"/>
          <w:color w:val="000000"/>
          <w:sz w:val="28"/>
        </w:rPr>
        <w:t>учебный год</w:t>
      </w:r>
    </w:p>
    <w:p w:rsidR="00E066A5" w:rsidRPr="002B41D4" w:rsidRDefault="00E066A5" w:rsidP="00E066A5">
      <w:pPr>
        <w:pStyle w:val="21"/>
        <w:spacing w:after="0" w:line="240" w:lineRule="auto"/>
        <w:jc w:val="center"/>
        <w:rPr>
          <w:rFonts w:ascii="Cambria" w:hAnsi="Cambria"/>
          <w:color w:val="000000"/>
          <w:sz w:val="28"/>
        </w:rPr>
      </w:pPr>
    </w:p>
    <w:p w:rsidR="00E066A5" w:rsidRPr="002B41D4" w:rsidRDefault="00E066A5" w:rsidP="00E066A5">
      <w:pPr>
        <w:pStyle w:val="21"/>
        <w:spacing w:after="0" w:line="240" w:lineRule="auto"/>
        <w:rPr>
          <w:rFonts w:ascii="Cambria" w:hAnsi="Cambria"/>
          <w:b/>
          <w:color w:val="000000"/>
          <w:sz w:val="28"/>
        </w:rPr>
      </w:pPr>
    </w:p>
    <w:p w:rsidR="00E066A5" w:rsidRPr="002B41D4" w:rsidRDefault="00E066A5" w:rsidP="00E066A5">
      <w:pPr>
        <w:pStyle w:val="21"/>
        <w:spacing w:after="0" w:line="240" w:lineRule="auto"/>
        <w:rPr>
          <w:rFonts w:ascii="Cambria" w:hAnsi="Cambria"/>
          <w:color w:val="000000"/>
          <w:sz w:val="28"/>
        </w:rPr>
      </w:pPr>
    </w:p>
    <w:p w:rsidR="00E066A5" w:rsidRPr="00963946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  <w:r>
        <w:rPr>
          <w:rFonts w:ascii="Cambria" w:hAnsi="Cambria"/>
          <w:color w:val="000000"/>
          <w:sz w:val="28"/>
        </w:rPr>
        <w:t>Автор проекта</w:t>
      </w:r>
      <w:r w:rsidR="008340DC">
        <w:rPr>
          <w:rFonts w:ascii="Cambria" w:hAnsi="Cambria"/>
          <w:color w:val="000000"/>
          <w:sz w:val="28"/>
        </w:rPr>
        <w:t>:</w:t>
      </w:r>
    </w:p>
    <w:p w:rsidR="00E066A5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  <w:r>
        <w:rPr>
          <w:rFonts w:ascii="Cambria" w:hAnsi="Cambria"/>
          <w:i/>
          <w:color w:val="000000"/>
          <w:sz w:val="28"/>
        </w:rPr>
        <w:t>Дмитриев Семен</w:t>
      </w:r>
    </w:p>
    <w:p w:rsidR="00E066A5" w:rsidRPr="00963946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  <w:r>
        <w:rPr>
          <w:rFonts w:ascii="Cambria" w:hAnsi="Cambria"/>
          <w:color w:val="000000"/>
          <w:sz w:val="28"/>
        </w:rPr>
        <w:t>Научный руководитель</w:t>
      </w:r>
      <w:r w:rsidR="008340DC">
        <w:rPr>
          <w:rFonts w:ascii="Cambria" w:hAnsi="Cambria"/>
          <w:color w:val="000000"/>
          <w:sz w:val="28"/>
        </w:rPr>
        <w:t>:</w:t>
      </w:r>
    </w:p>
    <w:p w:rsidR="00E066A5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  <w:r>
        <w:rPr>
          <w:rFonts w:ascii="Cambria" w:hAnsi="Cambria"/>
          <w:i/>
          <w:color w:val="000000"/>
          <w:sz w:val="28"/>
        </w:rPr>
        <w:t>Андреев А.А.</w:t>
      </w:r>
    </w:p>
    <w:p w:rsidR="00E066A5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</w:p>
    <w:p w:rsidR="00E066A5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</w:p>
    <w:p w:rsidR="00E066A5" w:rsidRDefault="00E066A5" w:rsidP="00E066A5">
      <w:pPr>
        <w:pStyle w:val="21"/>
        <w:spacing w:after="0" w:line="240" w:lineRule="auto"/>
        <w:ind w:left="5220"/>
        <w:jc w:val="right"/>
        <w:rPr>
          <w:rFonts w:ascii="Cambria" w:hAnsi="Cambria"/>
          <w:i/>
          <w:color w:val="000000"/>
          <w:sz w:val="28"/>
        </w:rPr>
      </w:pPr>
    </w:p>
    <w:p w:rsidR="00E066A5" w:rsidRDefault="00E066A5" w:rsidP="00E06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A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066A5" w:rsidRPr="007313AB" w:rsidRDefault="00E066A5" w:rsidP="00E06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A5" w:rsidRPr="007313AB" w:rsidRDefault="00E066A5" w:rsidP="00E066A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hAnsi="Times New Roman" w:cs="Times New Roman"/>
          <w:sz w:val="28"/>
          <w:szCs w:val="28"/>
        </w:rPr>
        <w:t>Паспорт проекта.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Краткая аннотация проекта (введение).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 xml:space="preserve">Обоснование необходимости проекта. 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Цели и задачи проекта. 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 xml:space="preserve">Основное содержание проекта. 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Ресурсы и партнеры.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Целевая аудитория.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План реализации проекта.</w:t>
      </w:r>
    </w:p>
    <w:p w:rsidR="00E066A5" w:rsidRPr="007313AB" w:rsidRDefault="00E066A5" w:rsidP="00E066A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Ожидаемые результаты и (или) социальный эффект.</w:t>
      </w:r>
    </w:p>
    <w:p w:rsidR="00E066A5" w:rsidRPr="00533EF0" w:rsidRDefault="00E066A5" w:rsidP="00533EF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eastAsia="Times New Roman" w:hAnsi="Times New Roman" w:cs="Times New Roman"/>
          <w:sz w:val="28"/>
          <w:szCs w:val="28"/>
        </w:rPr>
        <w:t>Перспективы дальнейшего развития пр</w:t>
      </w:r>
      <w:r w:rsidR="00533EF0">
        <w:rPr>
          <w:rFonts w:ascii="Times New Roman" w:eastAsia="Times New Roman" w:hAnsi="Times New Roman" w:cs="Times New Roman"/>
          <w:sz w:val="28"/>
          <w:szCs w:val="28"/>
        </w:rPr>
        <w:t>оекта.</w:t>
      </w:r>
    </w:p>
    <w:p w:rsidR="00533EF0" w:rsidRPr="00533EF0" w:rsidRDefault="00533EF0" w:rsidP="00533EF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информационных ресурсов.</w:t>
      </w:r>
    </w:p>
    <w:p w:rsidR="00E066A5" w:rsidRPr="007313AB" w:rsidRDefault="00341379" w:rsidP="00E066A5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E066A5" w:rsidRPr="00731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66A5" w:rsidRPr="007313AB" w:rsidRDefault="00E066A5" w:rsidP="00E06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3AB">
        <w:rPr>
          <w:rFonts w:ascii="Times New Roman" w:hAnsi="Times New Roman" w:cs="Times New Roman"/>
          <w:sz w:val="28"/>
          <w:szCs w:val="28"/>
        </w:rPr>
        <w:br w:type="page"/>
      </w:r>
    </w:p>
    <w:p w:rsidR="00E066A5" w:rsidRPr="007313AB" w:rsidRDefault="005C4FFE" w:rsidP="00E066A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E066A5" w:rsidRPr="007313AB" w:rsidRDefault="00E066A5" w:rsidP="00E066A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944"/>
      </w:tblGrid>
      <w:tr w:rsidR="00E066A5" w:rsidRPr="007313AB" w:rsidTr="00BF7754">
        <w:tc>
          <w:tcPr>
            <w:tcW w:w="4219" w:type="dxa"/>
          </w:tcPr>
          <w:p w:rsidR="00E066A5" w:rsidRPr="007313AB" w:rsidRDefault="00E066A5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проекта</w:t>
            </w:r>
          </w:p>
          <w:p w:rsidR="00E066A5" w:rsidRPr="007313AB" w:rsidRDefault="00E066A5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5944" w:type="dxa"/>
          </w:tcPr>
          <w:p w:rsidR="00E066A5" w:rsidRPr="007313AB" w:rsidRDefault="00E066A5" w:rsidP="00B2251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Screenlife</w:t>
            </w:r>
            <w:r w:rsidRPr="007313AB">
              <w:rPr>
                <w:rFonts w:ascii="Times New Roman" w:hAnsi="Times New Roman" w:cs="Times New Roman"/>
                <w:sz w:val="28"/>
                <w:szCs w:val="28"/>
              </w:rPr>
              <w:t xml:space="preserve"> сторителлинг в образовательной среде</w:t>
            </w:r>
          </w:p>
        </w:tc>
      </w:tr>
      <w:tr w:rsidR="00E066A5" w:rsidRPr="007313AB" w:rsidTr="00BF7754">
        <w:tc>
          <w:tcPr>
            <w:tcW w:w="4219" w:type="dxa"/>
          </w:tcPr>
          <w:p w:rsidR="00E066A5" w:rsidRPr="007313AB" w:rsidRDefault="00E066A5" w:rsidP="00B2251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Исполнитель</w:t>
            </w:r>
          </w:p>
        </w:tc>
        <w:tc>
          <w:tcPr>
            <w:tcW w:w="5944" w:type="dxa"/>
          </w:tcPr>
          <w:p w:rsidR="00E066A5" w:rsidRPr="007313AB" w:rsidRDefault="00E066A5" w:rsidP="00BF775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Дмитриев Семен</w:t>
            </w:r>
          </w:p>
        </w:tc>
      </w:tr>
      <w:tr w:rsidR="00E066A5" w:rsidRPr="007313AB" w:rsidTr="00BF7754">
        <w:tc>
          <w:tcPr>
            <w:tcW w:w="4219" w:type="dxa"/>
          </w:tcPr>
          <w:p w:rsidR="00E066A5" w:rsidRPr="007313AB" w:rsidRDefault="00E066A5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Руководители проекта</w:t>
            </w:r>
          </w:p>
          <w:p w:rsidR="00E066A5" w:rsidRPr="007313AB" w:rsidRDefault="00E066A5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5944" w:type="dxa"/>
          </w:tcPr>
          <w:p w:rsidR="00E066A5" w:rsidRPr="007313AB" w:rsidRDefault="00341379" w:rsidP="00BF775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Заместитель директора по УВР, учитель литературы </w:t>
            </w:r>
            <w:r w:rsidR="00E066A5"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Андреев А.А.</w:t>
            </w:r>
          </w:p>
        </w:tc>
      </w:tr>
      <w:tr w:rsidR="004611E7" w:rsidRPr="007313AB" w:rsidTr="00BF7754">
        <w:tc>
          <w:tcPr>
            <w:tcW w:w="4219" w:type="dxa"/>
          </w:tcPr>
          <w:p w:rsidR="004611E7" w:rsidRPr="007313AB" w:rsidRDefault="004611E7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Цель</w:t>
            </w:r>
          </w:p>
          <w:p w:rsidR="004611E7" w:rsidRPr="007313AB" w:rsidRDefault="004611E7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5944" w:type="dxa"/>
          </w:tcPr>
          <w:p w:rsidR="004611E7" w:rsidRPr="007313AB" w:rsidRDefault="004611E7" w:rsidP="001535FC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Продвижение новой образовательной практики в школе</w:t>
            </w:r>
          </w:p>
        </w:tc>
      </w:tr>
      <w:tr w:rsidR="004611E7" w:rsidRPr="007313AB" w:rsidTr="00BF7754">
        <w:tc>
          <w:tcPr>
            <w:tcW w:w="4219" w:type="dxa"/>
          </w:tcPr>
          <w:p w:rsidR="004611E7" w:rsidRPr="007313AB" w:rsidRDefault="004611E7" w:rsidP="00B2251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5944" w:type="dxa"/>
          </w:tcPr>
          <w:p w:rsidR="004611E7" w:rsidRPr="007313AB" w:rsidRDefault="004611E7" w:rsidP="001535FC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регулярная запись стримов в рекордере;</w:t>
            </w:r>
          </w:p>
          <w:p w:rsidR="004611E7" w:rsidRPr="007313AB" w:rsidRDefault="004611E7" w:rsidP="001535FC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поиск н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овых форм (в том числе игр) для    </w:t>
            </w: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продвижения киноформата;</w:t>
            </w:r>
          </w:p>
          <w:p w:rsidR="004611E7" w:rsidRPr="007313AB" w:rsidRDefault="004611E7" w:rsidP="00B22513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обобщение опыта.</w:t>
            </w:r>
          </w:p>
        </w:tc>
      </w:tr>
      <w:tr w:rsidR="004611E7" w:rsidRPr="007313AB" w:rsidTr="00BF7754">
        <w:tc>
          <w:tcPr>
            <w:tcW w:w="4219" w:type="dxa"/>
          </w:tcPr>
          <w:p w:rsidR="004611E7" w:rsidRPr="007313AB" w:rsidRDefault="004611E7" w:rsidP="00B2251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Тип проекта</w:t>
            </w:r>
          </w:p>
        </w:tc>
        <w:tc>
          <w:tcPr>
            <w:tcW w:w="5944" w:type="dxa"/>
          </w:tcPr>
          <w:p w:rsidR="004611E7" w:rsidRPr="007313AB" w:rsidRDefault="004611E7" w:rsidP="001535FC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Учебный</w:t>
            </w:r>
          </w:p>
        </w:tc>
      </w:tr>
      <w:tr w:rsidR="004611E7" w:rsidRPr="007313AB" w:rsidTr="00B22513">
        <w:trPr>
          <w:trHeight w:val="375"/>
        </w:trPr>
        <w:tc>
          <w:tcPr>
            <w:tcW w:w="4219" w:type="dxa"/>
          </w:tcPr>
          <w:p w:rsidR="004611E7" w:rsidRPr="007313AB" w:rsidRDefault="004611E7" w:rsidP="00B2251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944" w:type="dxa"/>
          </w:tcPr>
          <w:p w:rsidR="004611E7" w:rsidRPr="007313AB" w:rsidRDefault="004611E7" w:rsidP="001535FC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2019-2020 учебный год</w:t>
            </w:r>
          </w:p>
        </w:tc>
      </w:tr>
      <w:tr w:rsidR="004611E7" w:rsidRPr="007313AB" w:rsidTr="00BF7754">
        <w:tc>
          <w:tcPr>
            <w:tcW w:w="4219" w:type="dxa"/>
          </w:tcPr>
          <w:p w:rsidR="004611E7" w:rsidRPr="007313AB" w:rsidRDefault="004611E7" w:rsidP="004611E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5944" w:type="dxa"/>
          </w:tcPr>
          <w:p w:rsidR="004611E7" w:rsidRPr="007313AB" w:rsidRDefault="004611E7" w:rsidP="004611E7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видеозаписи в рекордере (стримы, игры, другое);</w:t>
            </w:r>
          </w:p>
          <w:p w:rsidR="004611E7" w:rsidRPr="007313AB" w:rsidRDefault="004611E7" w:rsidP="00B22513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- методические рекомендации скринлайферу как дополнение к рекомендациям </w:t>
            </w: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/>
              </w:rPr>
              <w:t>screenlifer</w:t>
            </w: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</w:t>
            </w: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/>
              </w:rPr>
              <w:t>com</w:t>
            </w:r>
            <w:r w:rsidRPr="007313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</w:t>
            </w:r>
          </w:p>
        </w:tc>
      </w:tr>
    </w:tbl>
    <w:p w:rsidR="00E066A5" w:rsidRDefault="00E066A5" w:rsidP="00E0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25C5" w:rsidRPr="003025C5" w:rsidRDefault="003025C5" w:rsidP="003025C5">
      <w:pPr>
        <w:pStyle w:val="20"/>
        <w:shd w:val="clear" w:color="auto" w:fill="auto"/>
        <w:tabs>
          <w:tab w:val="left" w:pos="946"/>
        </w:tabs>
        <w:spacing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Общие требования к оформлению проект</w:t>
      </w: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но-исследовательских работ: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Работа выполняется на листах стандарта А4, шриф</w:t>
      </w: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том TimesNewRoman, размером шрифта 12 пунктов с интервалом между строк - 1,5.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Размер полей: верхнее - 2 см, нижнее - 1,5 см, левое - 3 см, правое - 2 см.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Титульный лист считается первым, но не нумеруется.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Все разделы плана (названия глав, выводы, заклю</w:t>
      </w: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чение, список литературы, каждое приложение) начи</w:t>
      </w: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нается с новых страниц.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Все сокращения в тексте должны быть расшифро</w:t>
      </w: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ваны.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Объём текста проектной работы, включая список литературы, не должен быть менее 10 машинописных страниц.</w:t>
      </w:r>
    </w:p>
    <w:p w:rsidR="003025C5" w:rsidRPr="003025C5" w:rsidRDefault="003025C5" w:rsidP="003025C5">
      <w:pPr>
        <w:pStyle w:val="20"/>
        <w:shd w:val="clear" w:color="auto" w:fill="auto"/>
        <w:spacing w:line="240" w:lineRule="auto"/>
        <w:ind w:firstLine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Для приложений может быть отведено не более 10 стандартных страниц. Основной текст работы и стра</w:t>
      </w:r>
      <w:r w:rsidRPr="003025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ницы приложений нумеруются арабскими цифрами.</w:t>
      </w:r>
    </w:p>
    <w:p w:rsidR="00671016" w:rsidRPr="00671016" w:rsidRDefault="00671016" w:rsidP="00671016">
      <w:pPr>
        <w:pStyle w:val="20"/>
        <w:shd w:val="clear" w:color="auto" w:fill="auto"/>
        <w:tabs>
          <w:tab w:val="left" w:pos="942"/>
        </w:tabs>
        <w:spacing w:line="240" w:lineRule="auto"/>
        <w:ind w:left="32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  <w:r w:rsidRPr="006710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>Обязательным во всех работах является не</w:t>
      </w:r>
      <w:r w:rsidRPr="006710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обходимость соблюдения норм и правил цитирования, ссылок на различные источники. В случае заимство</w:t>
      </w:r>
      <w:r w:rsidRPr="006710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softHyphen/>
        <w:t>вания текста работы (плагиата) без указания ссылок на источник проект к защите не допускается.</w:t>
      </w:r>
    </w:p>
    <w:p w:rsidR="003025C5" w:rsidRPr="003025C5" w:rsidRDefault="003025C5" w:rsidP="00E0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</w:pPr>
    </w:p>
    <w:p w:rsidR="003025C5" w:rsidRPr="007313AB" w:rsidRDefault="003025C5" w:rsidP="00E0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sectPr w:rsidR="003025C5" w:rsidRPr="007313AB" w:rsidSect="003837DF">
          <w:footerReference w:type="default" r:id="rId8"/>
          <w:pgSz w:w="11900" w:h="16840"/>
          <w:pgMar w:top="1365" w:right="1124" w:bottom="1275" w:left="829" w:header="0" w:footer="3" w:gutter="0"/>
          <w:cols w:space="385"/>
          <w:noEndnote/>
          <w:docGrid w:linePitch="360"/>
        </w:sectPr>
      </w:pPr>
    </w:p>
    <w:p w:rsidR="00A832F9" w:rsidRPr="00B22513" w:rsidRDefault="005F613B" w:rsidP="00671016">
      <w:pPr>
        <w:jc w:val="center"/>
        <w:rPr>
          <w:rFonts w:ascii="Times New Roman" w:hAnsi="Times New Roman" w:cs="Times New Roman"/>
          <w:sz w:val="32"/>
          <w:szCs w:val="32"/>
        </w:rPr>
      </w:pPr>
      <w:r w:rsidRPr="00B22513">
        <w:rPr>
          <w:rFonts w:ascii="Times New Roman" w:hAnsi="Times New Roman" w:cs="Times New Roman"/>
          <w:sz w:val="32"/>
          <w:szCs w:val="32"/>
        </w:rPr>
        <w:lastRenderedPageBreak/>
        <w:t>ПОДСКАЗКИ</w:t>
      </w:r>
    </w:p>
    <w:p w:rsidR="005F613B" w:rsidRPr="00B22513" w:rsidRDefault="005F613B" w:rsidP="003025C5">
      <w:pPr>
        <w:pStyle w:val="aa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13">
        <w:rPr>
          <w:rFonts w:ascii="Times New Roman" w:hAnsi="Times New Roman" w:cs="Times New Roman"/>
          <w:sz w:val="24"/>
          <w:szCs w:val="24"/>
        </w:rPr>
        <w:t>Возможные типы проектных работ и формы их представления</w:t>
      </w:r>
    </w:p>
    <w:p w:rsidR="005F613B" w:rsidRPr="00B22513" w:rsidRDefault="005F613B" w:rsidP="005F613B">
      <w:pPr>
        <w:pStyle w:val="20"/>
        <w:shd w:val="clear" w:color="auto" w:fill="auto"/>
        <w:spacing w:after="228" w:line="240" w:lineRule="auto"/>
        <w:ind w:firstLine="320"/>
        <w:rPr>
          <w:rFonts w:ascii="Times New Roman" w:hAnsi="Times New Roman" w:cs="Times New Roman"/>
          <w:sz w:val="24"/>
          <w:szCs w:val="24"/>
        </w:rPr>
      </w:pPr>
    </w:p>
    <w:tbl>
      <w:tblPr>
        <w:tblW w:w="10875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328"/>
        <w:gridCol w:w="2870"/>
        <w:gridCol w:w="3067"/>
      </w:tblGrid>
      <w:tr w:rsidR="005F613B" w:rsidRPr="00B22513" w:rsidTr="003025C5">
        <w:trPr>
          <w:trHeight w:hRule="exact" w:val="46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0"/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0"/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0"/>
                <w:rFonts w:ascii="Times New Roman" w:hAnsi="Times New Roman" w:cs="Times New Roman"/>
                <w:sz w:val="24"/>
                <w:szCs w:val="24"/>
              </w:rPr>
              <w:t>Проектный продукт</w:t>
            </w:r>
          </w:p>
        </w:tc>
      </w:tr>
      <w:tr w:rsidR="005F613B" w:rsidRPr="00B22513" w:rsidTr="003025C5">
        <w:trPr>
          <w:trHeight w:hRule="exact" w:val="169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Практико</w:t>
            </w: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softHyphen/>
            </w:r>
            <w:r w:rsidR="00FF6D6C"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ориентированный,</w:t>
            </w:r>
          </w:p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анализ данных социологического опроса;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бизнес-план;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веб-сайт;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видеофильм;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выставка;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газета;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журнал;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действующая фирма;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игра;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карта;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коллекция;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компьютерная анимация;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оформление кабинета;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пакет рекомендаций;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сценарий;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макет;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модель;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музыкальное произведение;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мультимедийный продукт;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отчёты о проведённых исследованиях;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праздник;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публикация;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путеводитель;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реферат;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справочник;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система школьного самоуправления;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учебное пособие;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экскурсия;</w:t>
            </w:r>
          </w:p>
          <w:p w:rsidR="005F613B" w:rsidRPr="00B22513" w:rsidRDefault="005F613B" w:rsidP="005F613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</w:tr>
      <w:tr w:rsidR="005F613B" w:rsidRPr="00B22513" w:rsidTr="003025C5">
        <w:trPr>
          <w:trHeight w:hRule="exact" w:val="113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Доказательство или опровержение какой-либо гипотезы</w:t>
            </w: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</w:tr>
      <w:tr w:rsidR="005F613B" w:rsidRPr="00B22513" w:rsidTr="003025C5">
        <w:trPr>
          <w:trHeight w:hRule="exact" w:val="127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Сбор информации о каком- либо объекте или явлении</w:t>
            </w: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</w:tr>
      <w:tr w:rsidR="005F613B" w:rsidRPr="00B22513" w:rsidTr="003025C5">
        <w:trPr>
          <w:trHeight w:hRule="exact" w:val="127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Привлечение интереса публики к проблеме проекта</w:t>
            </w: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</w:tr>
      <w:tr w:rsidR="005F613B" w:rsidRPr="00B22513" w:rsidTr="003025C5">
        <w:trPr>
          <w:trHeight w:hRule="exact" w:val="14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Игровой или ролевой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Представление опыта участия в решении проблемы проекта</w:t>
            </w: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</w:tr>
      <w:tr w:rsidR="005F613B" w:rsidRPr="00B22513" w:rsidTr="003025C5">
        <w:trPr>
          <w:trHeight w:hRule="exact" w:val="116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613B" w:rsidRPr="00B22513" w:rsidRDefault="005F613B" w:rsidP="006D795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Style w:val="27pt"/>
                <w:rFonts w:ascii="Times New Roman" w:hAnsi="Times New Roman" w:cs="Times New Roman"/>
                <w:sz w:val="24"/>
                <w:szCs w:val="24"/>
              </w:rPr>
              <w:t>Освоение темы, раздела, предмета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13B" w:rsidRPr="00B22513" w:rsidRDefault="005F613B" w:rsidP="006D7959">
            <w:pPr>
              <w:rPr>
                <w:rFonts w:ascii="Times New Roman" w:hAnsi="Times New Roman" w:cs="Times New Roman"/>
              </w:rPr>
            </w:pPr>
          </w:p>
        </w:tc>
      </w:tr>
    </w:tbl>
    <w:p w:rsidR="005F613B" w:rsidRDefault="005F613B" w:rsidP="005F613B">
      <w:pPr>
        <w:jc w:val="center"/>
        <w:rPr>
          <w:sz w:val="32"/>
          <w:szCs w:val="32"/>
        </w:rPr>
      </w:pPr>
    </w:p>
    <w:p w:rsidR="004309DC" w:rsidRDefault="004309DC" w:rsidP="005F613B">
      <w:pPr>
        <w:jc w:val="center"/>
        <w:rPr>
          <w:sz w:val="32"/>
          <w:szCs w:val="32"/>
        </w:rPr>
      </w:pPr>
    </w:p>
    <w:p w:rsidR="004309DC" w:rsidRDefault="004309DC" w:rsidP="005F613B">
      <w:pPr>
        <w:jc w:val="center"/>
        <w:rPr>
          <w:sz w:val="32"/>
          <w:szCs w:val="32"/>
        </w:rPr>
      </w:pPr>
    </w:p>
    <w:p w:rsidR="004309DC" w:rsidRDefault="004309DC" w:rsidP="005F613B">
      <w:pPr>
        <w:jc w:val="center"/>
        <w:rPr>
          <w:sz w:val="32"/>
          <w:szCs w:val="32"/>
        </w:rPr>
      </w:pPr>
    </w:p>
    <w:p w:rsidR="004309DC" w:rsidRDefault="004309DC" w:rsidP="005F613B">
      <w:pPr>
        <w:jc w:val="center"/>
        <w:rPr>
          <w:sz w:val="32"/>
          <w:szCs w:val="32"/>
        </w:rPr>
      </w:pPr>
    </w:p>
    <w:p w:rsidR="004309DC" w:rsidRDefault="004309DC" w:rsidP="005F613B">
      <w:pPr>
        <w:jc w:val="center"/>
        <w:rPr>
          <w:sz w:val="32"/>
          <w:szCs w:val="32"/>
        </w:rPr>
      </w:pPr>
    </w:p>
    <w:p w:rsidR="004309DC" w:rsidRDefault="004309DC" w:rsidP="005F613B">
      <w:pPr>
        <w:jc w:val="center"/>
        <w:rPr>
          <w:sz w:val="32"/>
          <w:szCs w:val="32"/>
        </w:rPr>
      </w:pP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Этапы работы над проектом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1. Выбор темы.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– </w:t>
      </w:r>
      <w:r w:rsidRPr="004309DC">
        <w:rPr>
          <w:rFonts w:ascii="Times New Roman" w:hAnsi="Times New Roman" w:cs="Times New Roman"/>
          <w:sz w:val="24"/>
          <w:szCs w:val="24"/>
        </w:rPr>
        <w:t>предмет рассмотрения; это то главное, о чём сообщается, что обсуждается,</w:t>
      </w:r>
      <w:r w:rsidR="002B4A73"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sz w:val="24"/>
          <w:szCs w:val="24"/>
        </w:rPr>
        <w:t>исследуется, изображается.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Возможно, на помощь придут следующие вопросы: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>*Что мне интересно больше всего?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>*Что из изученного в школе хотелось бы узнать более глубоко?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2. Формулировка темы проекта.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Примеры тем: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«Любимый портфель», «Язык и речь – это одно и то же?», «Какими</w:t>
      </w:r>
      <w:r w:rsidR="002B4A73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были </w:t>
      </w:r>
      <w:r w:rsidR="002B4A73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школы в древности?», «Что может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компьютер?» </w:t>
      </w:r>
      <w:r w:rsidRPr="004309DC">
        <w:rPr>
          <w:rFonts w:ascii="Times New Roman" w:hAnsi="Times New Roman" w:cs="Times New Roman"/>
          <w:sz w:val="24"/>
          <w:szCs w:val="24"/>
        </w:rPr>
        <w:t>и др.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3. Определение цели проекта.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– </w:t>
      </w:r>
      <w:r w:rsidRPr="004309DC">
        <w:rPr>
          <w:rFonts w:ascii="Times New Roman" w:hAnsi="Times New Roman" w:cs="Times New Roman"/>
          <w:sz w:val="24"/>
          <w:szCs w:val="24"/>
        </w:rPr>
        <w:t>это то, к чему стремятся</w:t>
      </w:r>
      <w:r w:rsidR="002B4A73" w:rsidRPr="00FF6D6C">
        <w:rPr>
          <w:rFonts w:ascii="Times New Roman" w:hAnsi="Times New Roman" w:cs="Times New Roman"/>
          <w:sz w:val="24"/>
          <w:szCs w:val="24"/>
        </w:rPr>
        <w:t>, чего хотят достичь, что нужно осуществить,</w:t>
      </w:r>
      <w:r w:rsidR="00FF6D6C"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sz w:val="24"/>
          <w:szCs w:val="24"/>
        </w:rPr>
        <w:t>решить;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это главная задача. Но для того, чтобы была решена эта главная задача (то есть была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достигнута цель), нужно много всего выполнить, нужно решить много разных задач.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Формулировка цели </w:t>
      </w:r>
      <w:r w:rsidRPr="004309DC">
        <w:rPr>
          <w:rFonts w:ascii="Times New Roman" w:hAnsi="Times New Roman" w:cs="Times New Roman"/>
          <w:sz w:val="24"/>
          <w:szCs w:val="24"/>
        </w:rPr>
        <w:t xml:space="preserve">- это одно предложение, являющееся ответом на вопрос: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зачем</w:t>
      </w:r>
      <w:r w:rsidR="002B4A73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нам нужен этот проект?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формулировка цели </w:t>
      </w:r>
      <w:r w:rsidRPr="004309DC">
        <w:rPr>
          <w:rFonts w:ascii="Times New Roman" w:hAnsi="Times New Roman" w:cs="Times New Roman"/>
          <w:sz w:val="24"/>
          <w:szCs w:val="24"/>
        </w:rPr>
        <w:t>начинаться с таких слов: «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узнать», </w:t>
      </w:r>
      <w:r w:rsidRPr="004309DC">
        <w:rPr>
          <w:rFonts w:ascii="Times New Roman" w:hAnsi="Times New Roman" w:cs="Times New Roman"/>
          <w:sz w:val="24"/>
          <w:szCs w:val="24"/>
        </w:rPr>
        <w:t>«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выяснить»,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«обобщить», «разработать» </w:t>
      </w:r>
      <w:r w:rsidRPr="004309DC">
        <w:rPr>
          <w:rFonts w:ascii="Times New Roman" w:hAnsi="Times New Roman" w:cs="Times New Roman"/>
          <w:sz w:val="24"/>
          <w:szCs w:val="24"/>
        </w:rPr>
        <w:t xml:space="preserve">(например, разработать алгоритм …),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«расследовать»,«создать», «сравнить», «нарисовать», «сочинить».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4. Постановка задач проекта.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Задача – </w:t>
      </w:r>
      <w:r w:rsidRPr="004309DC">
        <w:rPr>
          <w:rFonts w:ascii="Times New Roman" w:hAnsi="Times New Roman" w:cs="Times New Roman"/>
          <w:sz w:val="24"/>
          <w:szCs w:val="24"/>
        </w:rPr>
        <w:t>это то, что необходимо решить, выполнить. В задачах определяется, как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достичь цели.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формулировках задач </w:t>
      </w:r>
      <w:r w:rsidRPr="004309DC">
        <w:rPr>
          <w:rFonts w:ascii="Times New Roman" w:hAnsi="Times New Roman" w:cs="Times New Roman"/>
          <w:sz w:val="24"/>
          <w:szCs w:val="24"/>
        </w:rPr>
        <w:t>выражается то, что надо сделать по порядку, чтобы достичь</w:t>
      </w:r>
      <w:r w:rsidR="002B4A73"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sz w:val="24"/>
          <w:szCs w:val="24"/>
        </w:rPr>
        <w:t>цели.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формулировка задач </w:t>
      </w:r>
      <w:r w:rsidRPr="004309DC">
        <w:rPr>
          <w:rFonts w:ascii="Times New Roman" w:hAnsi="Times New Roman" w:cs="Times New Roman"/>
          <w:sz w:val="24"/>
          <w:szCs w:val="24"/>
        </w:rPr>
        <w:t xml:space="preserve">начинаться с таких слов: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«изучить», «собрать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>информацию», «выяснить», «выявить особенности», «подготовить», «придумать»,«рассказать», «найти», «составить», «создать», «нарисовать», «определить роль</w:t>
      </w:r>
      <w:r w:rsidR="002B4A73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(значимость)», «освоить алгоритм…», «сделать вывод».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5. Высказать одну или несколько гипотез.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Гипотеза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(греч.)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4309DC">
        <w:rPr>
          <w:rFonts w:ascii="Times New Roman" w:hAnsi="Times New Roman" w:cs="Times New Roman"/>
          <w:sz w:val="24"/>
          <w:szCs w:val="24"/>
        </w:rPr>
        <w:t>это предположение, догадка, ещё не доказанная и не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подтверждённая опытом.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гипотезы </w:t>
      </w:r>
      <w:r w:rsidRPr="004309DC">
        <w:rPr>
          <w:rFonts w:ascii="Times New Roman" w:hAnsi="Times New Roman" w:cs="Times New Roman"/>
          <w:sz w:val="24"/>
          <w:szCs w:val="24"/>
        </w:rPr>
        <w:t xml:space="preserve">начинаются такими словами: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«предположим, что …», «допустим,</w:t>
      </w:r>
      <w:r w:rsidR="002B4A73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что…», </w:t>
      </w:r>
      <w:r w:rsidR="002B4A73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«возможно, что…», «что, если …».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Если гипотез несколько, то их надо пронумеровать: самую важную поставит</w:t>
      </w:r>
      <w:r w:rsidR="002B4A73" w:rsidRPr="00FF6D6C">
        <w:rPr>
          <w:rFonts w:ascii="Times New Roman" w:hAnsi="Times New Roman" w:cs="Times New Roman"/>
          <w:sz w:val="24"/>
          <w:szCs w:val="24"/>
        </w:rPr>
        <w:t>ь</w:t>
      </w:r>
      <w:r w:rsidRPr="004309DC">
        <w:rPr>
          <w:rFonts w:ascii="Times New Roman" w:hAnsi="Times New Roman" w:cs="Times New Roman"/>
          <w:sz w:val="24"/>
          <w:szCs w:val="24"/>
        </w:rPr>
        <w:t xml:space="preserve"> на первое</w:t>
      </w:r>
      <w:r w:rsidR="00AB3624"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sz w:val="24"/>
          <w:szCs w:val="24"/>
        </w:rPr>
        <w:t>место, менее важную - на второе и т.д.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6. Работа с информацией.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Информация – </w:t>
      </w:r>
      <w:r w:rsidRPr="004309DC">
        <w:rPr>
          <w:rFonts w:ascii="Times New Roman" w:hAnsi="Times New Roman" w:cs="Times New Roman"/>
          <w:sz w:val="24"/>
          <w:szCs w:val="24"/>
        </w:rPr>
        <w:t>это сведения об окружающем мире, сообщения о чём - либо.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1) Сбор информации.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Постараться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узнать как можно больше о предмете исследования.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устная информация</w:t>
      </w:r>
      <w:r w:rsidRPr="004309DC">
        <w:rPr>
          <w:rFonts w:ascii="Times New Roman" w:hAnsi="Times New Roman" w:cs="Times New Roman"/>
          <w:sz w:val="24"/>
          <w:szCs w:val="24"/>
        </w:rPr>
        <w:t>. Например, вам кто – то о чём – то рассказал,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сообщил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(родители, одноклассники, учителя, соседи, продавец в магазине и т.д.).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Но может быть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и письменная информация</w:t>
      </w:r>
      <w:r w:rsidRPr="004309DC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текстовая информация (статья в</w:t>
      </w:r>
      <w:r w:rsidR="00AB3624" w:rsidRPr="00FF6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журнале или газете, рекламные листы, книги и др.)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К информации относятся не только устные сообщения и тексты, но и изображения –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фотографии, картинки, графика. Это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визуальная информация.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2) Методы исследования.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Зададим себе вопрос: как мы можем узнать что – то новое о том, что исследуем? Для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этого надо определить, какими методами мы можем пользоваться, а затем выстроить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их по порядку.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Метод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(греч.) </w:t>
      </w:r>
      <w:r w:rsidRPr="004309DC">
        <w:rPr>
          <w:rFonts w:ascii="Times New Roman" w:hAnsi="Times New Roman" w:cs="Times New Roman"/>
          <w:sz w:val="24"/>
          <w:szCs w:val="24"/>
        </w:rPr>
        <w:t>– способ, приём познания явлений окружающего мира; способ действия.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Методов много. Для своего исследования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выбирайте только те, которые нужны.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4309DC" w:rsidRPr="004309DC" w:rsidRDefault="004309DC" w:rsidP="00B22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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 </w:t>
      </w:r>
      <w:r w:rsidRPr="004309DC">
        <w:rPr>
          <w:rFonts w:ascii="Times New Roman" w:hAnsi="Times New Roman" w:cs="Times New Roman"/>
          <w:sz w:val="24"/>
          <w:szCs w:val="24"/>
        </w:rPr>
        <w:t>– это опыт, ставится для изучения, исследования чего – либо.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lastRenderedPageBreak/>
        <w:t> Изучение источника исследования.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Опрос.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Интервью.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Поиск информации (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в книгах, словарях, энциклопедиях, интернете и т.д.).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Анализ информации.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Наблюдение. Наблюдение может включать в себя три возможных действия: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описание, измерение, сравнение, а также сравнение явлений между собой.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Мозговой штурм.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Фонетический анализ (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размышление: какие звуки мы слышим, какова их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 xml:space="preserve">характеристика), </w:t>
      </w:r>
      <w:r w:rsidRPr="004309DC">
        <w:rPr>
          <w:rFonts w:ascii="Times New Roman" w:hAnsi="Times New Roman" w:cs="Times New Roman"/>
          <w:sz w:val="24"/>
          <w:szCs w:val="24"/>
        </w:rPr>
        <w:t xml:space="preserve">морфемный анализ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(анализ частей слова).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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Pr="004309DC">
        <w:rPr>
          <w:rFonts w:ascii="Times New Roman" w:hAnsi="Times New Roman" w:cs="Times New Roman"/>
          <w:sz w:val="24"/>
          <w:szCs w:val="24"/>
        </w:rPr>
        <w:t>– всесторонний разбор, рассмотрение явления.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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Синтез </w:t>
      </w:r>
      <w:r w:rsidRPr="004309DC">
        <w:rPr>
          <w:rFonts w:ascii="Times New Roman" w:hAnsi="Times New Roman" w:cs="Times New Roman"/>
          <w:sz w:val="24"/>
          <w:szCs w:val="24"/>
        </w:rPr>
        <w:t>– это обобщение данных, добытых анализом.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Сравнение.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Обобщение.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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Дедукция </w:t>
      </w:r>
      <w:r w:rsidRPr="004309DC">
        <w:rPr>
          <w:rFonts w:ascii="Times New Roman" w:hAnsi="Times New Roman" w:cs="Times New Roman"/>
          <w:sz w:val="24"/>
          <w:szCs w:val="24"/>
        </w:rPr>
        <w:t>– способ рассуждения, при котором новое положение выводится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чисто логическим путём, от общих положений к частным выводам.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Этим методом пользовался Шерлок Холмс. Из общей картины преступления он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делал частные выводы о внешности преступника, его поведении, привычках.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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Индукция </w:t>
      </w:r>
      <w:r w:rsidRPr="004309DC">
        <w:rPr>
          <w:rFonts w:ascii="Times New Roman" w:hAnsi="Times New Roman" w:cs="Times New Roman"/>
          <w:sz w:val="24"/>
          <w:szCs w:val="24"/>
        </w:rPr>
        <w:t>– способ рассуждения от частных фактов, положений к общим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выводам. Чтобы вам легче было запомнить слово «индукция», воспользуемся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образным сравнением: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Pr="004309DC">
        <w:rPr>
          <w:rFonts w:ascii="Times New Roman" w:hAnsi="Times New Roman" w:cs="Times New Roman"/>
          <w:sz w:val="24"/>
          <w:szCs w:val="24"/>
        </w:rPr>
        <w:t xml:space="preserve">один факт,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Pr="004309DC">
        <w:rPr>
          <w:rFonts w:ascii="Times New Roman" w:hAnsi="Times New Roman" w:cs="Times New Roman"/>
          <w:sz w:val="24"/>
          <w:szCs w:val="24"/>
        </w:rPr>
        <w:t xml:space="preserve">второй,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Pr="004309DC">
        <w:rPr>
          <w:rFonts w:ascii="Times New Roman" w:hAnsi="Times New Roman" w:cs="Times New Roman"/>
          <w:sz w:val="24"/>
          <w:szCs w:val="24"/>
        </w:rPr>
        <w:t xml:space="preserve">третий помогают сделать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общий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</w:t>
      </w:r>
      <w:r w:rsidRPr="004309DC">
        <w:rPr>
          <w:rFonts w:ascii="Times New Roman" w:hAnsi="Times New Roman" w:cs="Times New Roman"/>
          <w:sz w:val="24"/>
          <w:szCs w:val="24"/>
        </w:rPr>
        <w:t>. При разработке проекта мы собираем много информации, по которой</w:t>
      </w:r>
    </w:p>
    <w:p w:rsidR="004309DC" w:rsidRPr="004309DC" w:rsidRDefault="004309DC" w:rsidP="006F0E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нужно сделать вывод. Нам нужен </w:t>
      </w: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индуктивный метод исследования.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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Аналогия - </w:t>
      </w:r>
      <w:r w:rsidRPr="004309DC">
        <w:rPr>
          <w:rFonts w:ascii="Times New Roman" w:hAnsi="Times New Roman" w:cs="Times New Roman"/>
          <w:sz w:val="24"/>
          <w:szCs w:val="24"/>
        </w:rPr>
        <w:t>сходство между явлениями, предметами, понятиями. Метод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аналогия обозначает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: выполни действие так же.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Анкетирование.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Тестирование.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3) Результаты исследования.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 xml:space="preserve">Все проекты предполагают создание информационного или </w:t>
      </w:r>
      <w:r w:rsidRPr="004309DC">
        <w:rPr>
          <w:rFonts w:ascii="Times New Roman" w:hAnsi="Times New Roman" w:cs="Times New Roman"/>
          <w:i/>
          <w:iCs/>
          <w:sz w:val="24"/>
          <w:szCs w:val="24"/>
        </w:rPr>
        <w:t>творческого продукта</w:t>
      </w:r>
      <w:r w:rsidRPr="004309DC">
        <w:rPr>
          <w:rFonts w:ascii="Times New Roman" w:hAnsi="Times New Roman" w:cs="Times New Roman"/>
          <w:sz w:val="24"/>
          <w:szCs w:val="24"/>
        </w:rPr>
        <w:t>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Творческий продукт </w:t>
      </w:r>
      <w:r w:rsidRPr="004309DC">
        <w:rPr>
          <w:rFonts w:ascii="Times New Roman" w:hAnsi="Times New Roman" w:cs="Times New Roman"/>
          <w:sz w:val="24"/>
          <w:szCs w:val="24"/>
        </w:rPr>
        <w:t>– это всё, что придумано и сделано, создано, изготовлено.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Виды творческого продукта: сказка, песня, стихотворение, конспект, плакат, поделка,</w:t>
      </w:r>
    </w:p>
    <w:p w:rsidR="004309DC" w:rsidRPr="004309DC" w:rsidRDefault="006F0E83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алгоритм, презентация</w:t>
      </w:r>
      <w:r w:rsidR="004309DC" w:rsidRPr="004309DC">
        <w:rPr>
          <w:rFonts w:ascii="Times New Roman" w:hAnsi="Times New Roman" w:cs="Times New Roman"/>
          <w:sz w:val="24"/>
          <w:szCs w:val="24"/>
        </w:rPr>
        <w:t>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4) Вывод.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Вывод </w:t>
      </w:r>
      <w:r w:rsidRPr="004309D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309DC">
        <w:rPr>
          <w:rFonts w:ascii="Times New Roman" w:hAnsi="Times New Roman" w:cs="Times New Roman"/>
          <w:sz w:val="24"/>
          <w:szCs w:val="24"/>
        </w:rPr>
        <w:t>это логический итог рассуждений, умозаключение.</w:t>
      </w:r>
    </w:p>
    <w:p w:rsidR="004309DC" w:rsidRPr="004309DC" w:rsidRDefault="006F0E83" w:rsidP="006F0E8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7. ЗАЩИТА ПРОЕКТА.</w:t>
      </w:r>
    </w:p>
    <w:p w:rsidR="004309DC" w:rsidRPr="004309DC" w:rsidRDefault="00A502AD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F6D6C">
        <w:rPr>
          <w:rFonts w:ascii="Times New Roman" w:hAnsi="Times New Roman" w:cs="Times New Roman"/>
          <w:sz w:val="24"/>
          <w:szCs w:val="24"/>
        </w:rPr>
        <w:t xml:space="preserve">  </w:t>
      </w:r>
      <w:r w:rsidR="004309DC" w:rsidRPr="004309DC">
        <w:rPr>
          <w:rFonts w:ascii="Times New Roman" w:hAnsi="Times New Roman" w:cs="Times New Roman"/>
          <w:sz w:val="24"/>
          <w:szCs w:val="24"/>
        </w:rPr>
        <w:t>Теперь проект нужно оформить и представить публично, то есть показать, ознакомить</w:t>
      </w:r>
      <w:r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="004309DC" w:rsidRPr="004309DC">
        <w:rPr>
          <w:rFonts w:ascii="Times New Roman" w:hAnsi="Times New Roman" w:cs="Times New Roman"/>
          <w:sz w:val="24"/>
          <w:szCs w:val="24"/>
        </w:rPr>
        <w:t>с ним других. Но ведь вы не только продемонстрируете, покажете, представите</w:t>
      </w:r>
      <w:r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="004309DC" w:rsidRPr="004309DC">
        <w:rPr>
          <w:rFonts w:ascii="Times New Roman" w:hAnsi="Times New Roman" w:cs="Times New Roman"/>
          <w:sz w:val="24"/>
          <w:szCs w:val="24"/>
        </w:rPr>
        <w:t>собравшимся свою работу. Вы будете рассказывать, чтобы всех убедить: ваши</w:t>
      </w:r>
      <w:r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="004309DC" w:rsidRPr="004309DC">
        <w:rPr>
          <w:rFonts w:ascii="Times New Roman" w:hAnsi="Times New Roman" w:cs="Times New Roman"/>
          <w:sz w:val="24"/>
          <w:szCs w:val="24"/>
        </w:rPr>
        <w:t xml:space="preserve">исследования верные, ваши выводы правильные. Вы будете </w:t>
      </w:r>
      <w:r w:rsidR="004309DC" w:rsidRPr="004309DC">
        <w:rPr>
          <w:rFonts w:ascii="Times New Roman" w:hAnsi="Times New Roman" w:cs="Times New Roman"/>
          <w:i/>
          <w:iCs/>
          <w:sz w:val="24"/>
          <w:szCs w:val="24"/>
        </w:rPr>
        <w:t>защищать то, что</w:t>
      </w:r>
      <w:r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="004309DC" w:rsidRPr="004309DC">
        <w:rPr>
          <w:rFonts w:ascii="Times New Roman" w:hAnsi="Times New Roman" w:cs="Times New Roman"/>
          <w:i/>
          <w:iCs/>
          <w:sz w:val="24"/>
          <w:szCs w:val="24"/>
        </w:rPr>
        <w:t>сделали.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План защиты проекта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1. Тема проекта.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2. Цель проекта.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3. Задачи.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4. Гипотезы.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5. Методы и средства исследования.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6. Актуальность проекта.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7. Этапы работы.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8. Полученные результаты.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9. Выводы.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Текст выступления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Даю вам начало каждой фразы, а вы, дополнив предложения, получите текст своего</w:t>
      </w:r>
      <w:r w:rsidR="00A502AD" w:rsidRPr="00FF6D6C">
        <w:rPr>
          <w:rFonts w:ascii="Times New Roman" w:hAnsi="Times New Roman" w:cs="Times New Roman"/>
          <w:sz w:val="24"/>
          <w:szCs w:val="24"/>
        </w:rPr>
        <w:t xml:space="preserve"> </w:t>
      </w:r>
      <w:r w:rsidRPr="004309DC">
        <w:rPr>
          <w:rFonts w:ascii="Times New Roman" w:hAnsi="Times New Roman" w:cs="Times New Roman"/>
          <w:sz w:val="24"/>
          <w:szCs w:val="24"/>
        </w:rPr>
        <w:t xml:space="preserve">выступления. 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Тема моего проекта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Цель моей / нашей работы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Задачи моего / нашего исследования: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Я / Мы выдвинул(и) гипотезу: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Творческим продуктом будет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Моя / Наша работа актуальна, потому что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Этапы работы (указать время выполнения – количество недель (дней) – и перечислить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все промежуточные этапы).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>Подготовительный этап: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выбор темы и уточнение названия (1 неделя);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сбор информации ( _ недели).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>Практический этап: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эксперимент и анализ материалов ( _ недели);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изготовление продукта ( _ недели).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09DC">
        <w:rPr>
          <w:rFonts w:ascii="Times New Roman" w:hAnsi="Times New Roman" w:cs="Times New Roman"/>
          <w:i/>
          <w:iCs/>
          <w:sz w:val="24"/>
          <w:szCs w:val="24"/>
        </w:rPr>
        <w:t>Обобщающий этап: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подготовка выступления (1 неделя);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подготовка к презентации проекта (1 неделя);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 защита проекта (1 неделя).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Я / Мы начал(и) свою работу с того, что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Потом я / мы приступил(и) к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Я / Мы завершил(и) работу тем, что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Закончив проект, я могу / мы можем сказать: не всё из того, что было задумано,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получилось, например,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Это произошло потому, что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Я / Мы думаю(ем), что проблема проекта решена, так как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Работа над проектом показала, что 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Я / Мы узнал(и) о себе и о проблеме, по которой работал(и)…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Презентация творческого продукта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sz w:val="24"/>
          <w:szCs w:val="24"/>
        </w:rPr>
        <w:t>8. Самоанализ выступления.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Самоанализ </w:t>
      </w:r>
      <w:r w:rsidRPr="004309DC">
        <w:rPr>
          <w:rFonts w:ascii="Times New Roman" w:hAnsi="Times New Roman" w:cs="Times New Roman"/>
          <w:sz w:val="24"/>
          <w:szCs w:val="24"/>
        </w:rPr>
        <w:t>– анализ, оценка своих собственных поступков и переживаний.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Сделайте анализ своего выступления после защиты проекта. Ответьте кратко на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вопросы мини - анкеты.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1. Довольны ли вы своим выступлением?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2. Что вам особенно понравилось и запомнилось?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3. Что вам не понравилось?</w:t>
      </w:r>
    </w:p>
    <w:p w:rsidR="004309DC" w:rsidRPr="004309DC" w:rsidRDefault="004309DC" w:rsidP="00FF6D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09DC">
        <w:rPr>
          <w:rFonts w:ascii="Times New Roman" w:hAnsi="Times New Roman" w:cs="Times New Roman"/>
          <w:sz w:val="24"/>
          <w:szCs w:val="24"/>
        </w:rPr>
        <w:t>4. Воспользовались ли вы советами, полученными на занятиях?</w:t>
      </w:r>
    </w:p>
    <w:p w:rsidR="004309DC" w:rsidRPr="00FF6D6C" w:rsidRDefault="004309DC" w:rsidP="00FF6D6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F6D6C">
        <w:rPr>
          <w:rFonts w:ascii="Times New Roman" w:hAnsi="Times New Roman" w:cs="Times New Roman"/>
          <w:sz w:val="24"/>
          <w:szCs w:val="24"/>
        </w:rPr>
        <w:t>5. Что вы посоветовали бы друзьям и одноклассникам?</w:t>
      </w:r>
    </w:p>
    <w:sectPr w:rsidR="004309DC" w:rsidRPr="00FF6D6C" w:rsidSect="00AB36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7C" w:rsidRDefault="009F3F7C" w:rsidP="00995841">
      <w:pPr>
        <w:spacing w:after="0" w:line="240" w:lineRule="auto"/>
      </w:pPr>
      <w:r>
        <w:separator/>
      </w:r>
    </w:p>
  </w:endnote>
  <w:endnote w:type="continuationSeparator" w:id="0">
    <w:p w:rsidR="009F3F7C" w:rsidRDefault="009F3F7C" w:rsidP="0099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62439"/>
      <w:docPartObj>
        <w:docPartGallery w:val="Page Numbers (Bottom of Page)"/>
        <w:docPartUnique/>
      </w:docPartObj>
    </w:sdtPr>
    <w:sdtEndPr/>
    <w:sdtContent>
      <w:p w:rsidR="00F84C8E" w:rsidRDefault="00995841">
        <w:pPr>
          <w:pStyle w:val="a4"/>
          <w:jc w:val="center"/>
        </w:pPr>
        <w:r>
          <w:fldChar w:fldCharType="begin"/>
        </w:r>
        <w:r w:rsidR="00E066A5">
          <w:instrText xml:space="preserve"> PAGE   \* MERGEFORMAT </w:instrText>
        </w:r>
        <w:r>
          <w:fldChar w:fldCharType="separate"/>
        </w:r>
        <w:r w:rsidR="00085E2F">
          <w:rPr>
            <w:noProof/>
          </w:rPr>
          <w:t>1</w:t>
        </w:r>
        <w:r>
          <w:fldChar w:fldCharType="end"/>
        </w:r>
      </w:p>
    </w:sdtContent>
  </w:sdt>
  <w:p w:rsidR="00F84C8E" w:rsidRDefault="009F3F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7C" w:rsidRDefault="009F3F7C" w:rsidP="00995841">
      <w:pPr>
        <w:spacing w:after="0" w:line="240" w:lineRule="auto"/>
      </w:pPr>
      <w:r>
        <w:separator/>
      </w:r>
    </w:p>
  </w:footnote>
  <w:footnote w:type="continuationSeparator" w:id="0">
    <w:p w:rsidR="009F3F7C" w:rsidRDefault="009F3F7C" w:rsidP="0099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75D"/>
    <w:multiLevelType w:val="multilevel"/>
    <w:tmpl w:val="D5F6EF36"/>
    <w:lvl w:ilvl="0">
      <w:start w:val="1"/>
      <w:numFmt w:val="decimal"/>
      <w:lvlText w:val="3.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F40355"/>
    <w:multiLevelType w:val="multilevel"/>
    <w:tmpl w:val="00E484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CA4FA8"/>
    <w:multiLevelType w:val="hybridMultilevel"/>
    <w:tmpl w:val="CF8C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D4769"/>
    <w:multiLevelType w:val="hybridMultilevel"/>
    <w:tmpl w:val="0338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23281"/>
    <w:multiLevelType w:val="multilevel"/>
    <w:tmpl w:val="8A6A95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A5"/>
    <w:rsid w:val="00085E2F"/>
    <w:rsid w:val="002B4A73"/>
    <w:rsid w:val="003025C5"/>
    <w:rsid w:val="00341379"/>
    <w:rsid w:val="004309DC"/>
    <w:rsid w:val="00456096"/>
    <w:rsid w:val="004611E7"/>
    <w:rsid w:val="00533EF0"/>
    <w:rsid w:val="005C4FFE"/>
    <w:rsid w:val="005F613B"/>
    <w:rsid w:val="00671016"/>
    <w:rsid w:val="006F0E83"/>
    <w:rsid w:val="008340DC"/>
    <w:rsid w:val="00995841"/>
    <w:rsid w:val="009F3F7C"/>
    <w:rsid w:val="00A502AD"/>
    <w:rsid w:val="00A832F9"/>
    <w:rsid w:val="00AB3624"/>
    <w:rsid w:val="00B22513"/>
    <w:rsid w:val="00C6765D"/>
    <w:rsid w:val="00E066A5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E9478-8BDC-4C78-8304-5E84ED77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6A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0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66A5"/>
  </w:style>
  <w:style w:type="character" w:customStyle="1" w:styleId="2">
    <w:name w:val="Основной текст (2)_"/>
    <w:basedOn w:val="a0"/>
    <w:link w:val="20"/>
    <w:rsid w:val="00E066A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7pt">
    <w:name w:val="Основной текст (2) + 7 pt"/>
    <w:basedOn w:val="2"/>
    <w:rsid w:val="00E066A5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6A5"/>
    <w:pPr>
      <w:widowControl w:val="0"/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a6">
    <w:name w:val="List Paragraph"/>
    <w:basedOn w:val="a"/>
    <w:uiPriority w:val="34"/>
    <w:qFormat/>
    <w:rsid w:val="00E066A5"/>
    <w:pPr>
      <w:ind w:left="720"/>
      <w:contextualSpacing/>
    </w:pPr>
  </w:style>
  <w:style w:type="paragraph" w:styleId="a7">
    <w:name w:val="Body Text"/>
    <w:basedOn w:val="a"/>
    <w:link w:val="a8"/>
    <w:rsid w:val="00E066A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E06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10"/>
    <w:uiPriority w:val="99"/>
    <w:unhideWhenUsed/>
    <w:rsid w:val="00E066A5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uiPriority w:val="99"/>
    <w:semiHidden/>
    <w:rsid w:val="00E066A5"/>
  </w:style>
  <w:style w:type="character" w:customStyle="1" w:styleId="210">
    <w:name w:val="Основной текст с отступом 2 Знак1"/>
    <w:link w:val="21"/>
    <w:uiPriority w:val="99"/>
    <w:rsid w:val="00E066A5"/>
    <w:rPr>
      <w:rFonts w:ascii="Calibri" w:eastAsia="Calibri" w:hAnsi="Calibri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E066A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E066A5"/>
    <w:rPr>
      <w:rFonts w:ascii="Calibri" w:eastAsia="Calibri" w:hAnsi="Calibri" w:cs="Times New Roman"/>
    </w:rPr>
  </w:style>
  <w:style w:type="character" w:customStyle="1" w:styleId="a9">
    <w:name w:val="Подпись к таблице_"/>
    <w:basedOn w:val="a0"/>
    <w:link w:val="aa"/>
    <w:rsid w:val="005F613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pt0">
    <w:name w:val="Основной текст (2) + 7 pt;Полужирный"/>
    <w:basedOn w:val="2"/>
    <w:rsid w:val="005F613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a">
    <w:name w:val="Подпись к таблице"/>
    <w:basedOn w:val="a"/>
    <w:link w:val="a9"/>
    <w:rsid w:val="005F613B"/>
    <w:pPr>
      <w:widowControl w:val="0"/>
      <w:shd w:val="clear" w:color="auto" w:fill="FFFFFF"/>
      <w:spacing w:after="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8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5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2019-12-13T11:53:00Z</cp:lastPrinted>
  <dcterms:created xsi:type="dcterms:W3CDTF">2019-12-13T11:58:00Z</dcterms:created>
  <dcterms:modified xsi:type="dcterms:W3CDTF">2019-12-13T11:58:00Z</dcterms:modified>
</cp:coreProperties>
</file>