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3D" w:rsidRDefault="00F1682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47128" cy="5013434"/>
            <wp:effectExtent l="0" t="0" r="1905" b="0"/>
            <wp:docPr id="1" name="Рисунок 1" descr="C:\Users\teacher\AppData\Local\Microsoft\Windows\Temporary Internet Files\Content.Word\Изображение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Temporary Internet Files\Content.Word\Изображение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594" cy="502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82E" w:rsidRDefault="00281BD9" w:rsidP="00F1682E">
      <w:pPr>
        <w:pStyle w:val="a5"/>
        <w:numPr>
          <w:ilvl w:val="0"/>
          <w:numId w:val="1"/>
        </w:numPr>
      </w:pPr>
      <w:proofErr w:type="gramStart"/>
      <w:r>
        <w:t>Определите проблему</w:t>
      </w:r>
      <w:r w:rsidR="00F1682E">
        <w:t xml:space="preserve">, </w:t>
      </w:r>
      <w:r>
        <w:t xml:space="preserve">напишите </w:t>
      </w:r>
      <w:r w:rsidR="00F1682E">
        <w:t>комментарий, позици</w:t>
      </w:r>
      <w:r>
        <w:t>ю</w:t>
      </w:r>
      <w:r w:rsidR="00F1682E">
        <w:t xml:space="preserve"> автора.</w:t>
      </w:r>
      <w:r>
        <w:t xml:space="preserve"> </w:t>
      </w:r>
      <w:proofErr w:type="gramEnd"/>
      <w:r>
        <w:t>(3 абзаца)</w:t>
      </w:r>
      <w:bookmarkStart w:id="0" w:name="_GoBack"/>
      <w:bookmarkEnd w:id="0"/>
    </w:p>
    <w:p w:rsidR="00F1682E" w:rsidRDefault="00F1682E" w:rsidP="00F1682E">
      <w:pPr>
        <w:pStyle w:val="a5"/>
        <w:numPr>
          <w:ilvl w:val="0"/>
          <w:numId w:val="1"/>
        </w:numPr>
      </w:pPr>
      <w:r>
        <w:t>Найди в тексте предложения с сочетанием  повествования т описания. Напиши номер этого предложения.</w:t>
      </w:r>
    </w:p>
    <w:p w:rsidR="00F1682E" w:rsidRDefault="00F1682E" w:rsidP="00F1682E">
      <w:pPr>
        <w:pStyle w:val="a5"/>
        <w:numPr>
          <w:ilvl w:val="0"/>
          <w:numId w:val="1"/>
        </w:numPr>
      </w:pPr>
      <w:r>
        <w:t>Среди предложений текста найди такое, которое связано с предыдущим с помощью форм слова, а также языковых и контекстных синонимов. Выпишите номер того предложения.</w:t>
      </w:r>
    </w:p>
    <w:p w:rsidR="00F1682E" w:rsidRDefault="00F1682E" w:rsidP="00F1682E">
      <w:pPr>
        <w:pStyle w:val="a5"/>
        <w:numPr>
          <w:ilvl w:val="0"/>
          <w:numId w:val="1"/>
        </w:numPr>
      </w:pPr>
      <w:r>
        <w:t>Напишите номера синтаксических средств, приемов, тропов, которые использованы автором в тексте. Рядом с каждым выбранным средством укажите номера предложений, в котором оно использовано.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Парцелляция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Ряд однородных членов предложения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Синтаксический параллелизм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Вопросительное предложение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Восклицательное предложение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Цитирование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Вводная конструкция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Анафора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Назывные предложения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Фразеологизм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Неполное предложение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Эпитет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Диалог</w:t>
      </w:r>
    </w:p>
    <w:p w:rsidR="00F1682E" w:rsidRDefault="00F1682E" w:rsidP="00F1682E">
      <w:pPr>
        <w:pStyle w:val="a5"/>
        <w:numPr>
          <w:ilvl w:val="0"/>
          <w:numId w:val="2"/>
        </w:numPr>
      </w:pPr>
      <w:r>
        <w:t>Разговорная лексика</w:t>
      </w:r>
    </w:p>
    <w:p w:rsidR="00F1682E" w:rsidRPr="00F1682E" w:rsidRDefault="00F1682E" w:rsidP="00F1682E">
      <w:pPr>
        <w:pStyle w:val="a5"/>
        <w:numPr>
          <w:ilvl w:val="0"/>
          <w:numId w:val="2"/>
        </w:numPr>
      </w:pPr>
      <w:r>
        <w:t>обращение</w:t>
      </w:r>
    </w:p>
    <w:sectPr w:rsidR="00F1682E" w:rsidRPr="00F1682E" w:rsidSect="00F1682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130F"/>
    <w:multiLevelType w:val="hybridMultilevel"/>
    <w:tmpl w:val="87EC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E6A1C"/>
    <w:multiLevelType w:val="hybridMultilevel"/>
    <w:tmpl w:val="8666957A"/>
    <w:lvl w:ilvl="0" w:tplc="4BAED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BB"/>
    <w:rsid w:val="00281BD9"/>
    <w:rsid w:val="002D5DBB"/>
    <w:rsid w:val="00B3313D"/>
    <w:rsid w:val="00F1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2016-04-15T13:14:00Z</dcterms:created>
  <dcterms:modified xsi:type="dcterms:W3CDTF">2016-04-15T13:21:00Z</dcterms:modified>
</cp:coreProperties>
</file>