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B18" w:rsidRDefault="00C85B18" w:rsidP="00C85B18">
      <w:pPr>
        <w:pStyle w:val="3"/>
        <w:rPr>
          <w:snapToGrid w:val="0"/>
        </w:rPr>
      </w:pPr>
      <w:bookmarkStart w:id="0" w:name="_Toc44503051"/>
      <w:bookmarkStart w:id="1" w:name="_Toc48802273"/>
      <w:bookmarkStart w:id="2" w:name="_Toc49067801"/>
      <w:r>
        <w:rPr>
          <w:snapToGrid w:val="0"/>
        </w:rPr>
        <w:t>Тема: Водоросли</w:t>
      </w:r>
      <w:bookmarkEnd w:id="0"/>
      <w:bookmarkEnd w:id="1"/>
      <w:bookmarkEnd w:id="2"/>
    </w:p>
    <w:p w:rsidR="00C85B18" w:rsidRDefault="00C85B18" w:rsidP="00C85B18">
      <w:pPr>
        <w:pStyle w:val="4"/>
      </w:pPr>
      <w:bookmarkStart w:id="3" w:name="_Toc44503052"/>
      <w:bookmarkStart w:id="4" w:name="_Toc48802274"/>
      <w:bookmarkStart w:id="5" w:name="_Toc49067802"/>
      <w:r>
        <w:t>Задание 1. «Общая характеристика водорослей»</w:t>
      </w:r>
    </w:p>
    <w:p w:rsidR="00C85B18" w:rsidRDefault="00C85B18" w:rsidP="00C85B18">
      <w:pPr>
        <w:spacing w:line="240" w:lineRule="atLeast"/>
        <w:ind w:right="88"/>
        <w:jc w:val="both"/>
        <w:rPr>
          <w:i/>
          <w:sz w:val="24"/>
        </w:rPr>
      </w:pPr>
      <w:r w:rsidRPr="002129E5">
        <w:rPr>
          <w:i/>
          <w:sz w:val="24"/>
        </w:rPr>
        <w:t>Запишите номера вопросов и пропущенные слова</w:t>
      </w:r>
      <w:r>
        <w:rPr>
          <w:i/>
          <w:sz w:val="24"/>
        </w:rPr>
        <w:t xml:space="preserve"> (или группы слов)</w:t>
      </w:r>
      <w:r w:rsidRPr="002129E5">
        <w:rPr>
          <w:i/>
          <w:sz w:val="24"/>
        </w:rPr>
        <w:t>: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В</w:t>
      </w:r>
      <w:r w:rsidRPr="00C66411">
        <w:rPr>
          <w:sz w:val="24"/>
          <w:szCs w:val="24"/>
        </w:rPr>
        <w:t>одоросл</w:t>
      </w:r>
      <w:r>
        <w:rPr>
          <w:sz w:val="24"/>
          <w:szCs w:val="24"/>
        </w:rPr>
        <w:t>и, которые</w:t>
      </w:r>
      <w:r w:rsidRPr="00C66411">
        <w:rPr>
          <w:sz w:val="24"/>
          <w:szCs w:val="24"/>
        </w:rPr>
        <w:t xml:space="preserve"> находится в толще воды во взвешенном состоянии или активно плава</w:t>
      </w:r>
      <w:r>
        <w:rPr>
          <w:sz w:val="24"/>
          <w:szCs w:val="24"/>
        </w:rPr>
        <w:t>ю</w:t>
      </w:r>
      <w:r w:rsidRPr="00C66411">
        <w:rPr>
          <w:sz w:val="24"/>
          <w:szCs w:val="24"/>
        </w:rPr>
        <w:t>т</w:t>
      </w:r>
      <w:r>
        <w:rPr>
          <w:sz w:val="24"/>
          <w:szCs w:val="24"/>
        </w:rPr>
        <w:t>,</w:t>
      </w:r>
      <w:r w:rsidRPr="00C66411">
        <w:rPr>
          <w:sz w:val="24"/>
          <w:szCs w:val="24"/>
        </w:rPr>
        <w:t xml:space="preserve"> </w:t>
      </w:r>
      <w:r>
        <w:rPr>
          <w:sz w:val="24"/>
          <w:szCs w:val="24"/>
        </w:rPr>
        <w:t>называются</w:t>
      </w:r>
      <w:proofErr w:type="gramStart"/>
      <w:r>
        <w:rPr>
          <w:sz w:val="24"/>
          <w:szCs w:val="24"/>
        </w:rPr>
        <w:t xml:space="preserve"> </w:t>
      </w:r>
      <w:r w:rsidRPr="00C66411">
        <w:rPr>
          <w:sz w:val="24"/>
          <w:szCs w:val="24"/>
        </w:rPr>
        <w:t>(</w:t>
      </w:r>
      <w:r>
        <w:rPr>
          <w:sz w:val="24"/>
          <w:szCs w:val="24"/>
        </w:rPr>
        <w:t>_</w:t>
      </w:r>
      <w:r w:rsidRPr="00C66411">
        <w:rPr>
          <w:sz w:val="24"/>
          <w:szCs w:val="24"/>
        </w:rPr>
        <w:t xml:space="preserve">), </w:t>
      </w:r>
      <w:proofErr w:type="gramEnd"/>
      <w:r>
        <w:rPr>
          <w:sz w:val="24"/>
          <w:szCs w:val="24"/>
        </w:rPr>
        <w:t xml:space="preserve">те, которые </w:t>
      </w:r>
      <w:r w:rsidRPr="00C66411">
        <w:rPr>
          <w:sz w:val="24"/>
          <w:szCs w:val="24"/>
        </w:rPr>
        <w:t xml:space="preserve">ведут прикрепленный образ жизни </w:t>
      </w:r>
      <w:r>
        <w:rPr>
          <w:sz w:val="24"/>
          <w:szCs w:val="24"/>
        </w:rPr>
        <w:t xml:space="preserve">– </w:t>
      </w:r>
      <w:r w:rsidRPr="00C66411">
        <w:rPr>
          <w:sz w:val="24"/>
          <w:szCs w:val="24"/>
        </w:rPr>
        <w:t>(</w:t>
      </w:r>
      <w:r>
        <w:rPr>
          <w:sz w:val="24"/>
          <w:szCs w:val="24"/>
        </w:rPr>
        <w:t>_</w:t>
      </w:r>
      <w:r w:rsidRPr="00C6641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Тело водорослей называется</w:t>
      </w:r>
      <w:proofErr w:type="gramStart"/>
      <w:r>
        <w:rPr>
          <w:sz w:val="24"/>
          <w:szCs w:val="24"/>
        </w:rPr>
        <w:t xml:space="preserve"> (_), </w:t>
      </w:r>
      <w:proofErr w:type="gramEnd"/>
      <w:r>
        <w:rPr>
          <w:sz w:val="24"/>
          <w:szCs w:val="24"/>
        </w:rPr>
        <w:t>или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 xml:space="preserve">Клетки водорослей поверх плазмалеммы имеют (_) </w:t>
      </w:r>
      <w:proofErr w:type="gramStart"/>
      <w:r>
        <w:rPr>
          <w:sz w:val="24"/>
          <w:szCs w:val="24"/>
        </w:rPr>
        <w:t>из</w:t>
      </w:r>
      <w:proofErr w:type="gramEnd"/>
      <w:r>
        <w:rPr>
          <w:sz w:val="24"/>
          <w:szCs w:val="24"/>
        </w:rPr>
        <w:t xml:space="preserve">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Хлоропласты водорослей называются</w:t>
      </w:r>
      <w:proofErr w:type="gramStart"/>
      <w:r>
        <w:rPr>
          <w:sz w:val="24"/>
          <w:szCs w:val="24"/>
        </w:rPr>
        <w:t xml:space="preserve"> (_), </w:t>
      </w:r>
      <w:proofErr w:type="gramEnd"/>
      <w:r>
        <w:rPr>
          <w:sz w:val="24"/>
          <w:szCs w:val="24"/>
        </w:rPr>
        <w:t>в них содержатся особые структуры, 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круг которых откладывается крахмал –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Формы полового процесса у водорослей разнообразны</w:t>
      </w:r>
      <w:proofErr w:type="gramStart"/>
      <w:r>
        <w:rPr>
          <w:sz w:val="24"/>
          <w:szCs w:val="24"/>
        </w:rPr>
        <w:t xml:space="preserve"> – (_), (_), (_), (_) </w:t>
      </w:r>
      <w:proofErr w:type="gramEnd"/>
      <w:r>
        <w:rPr>
          <w:sz w:val="24"/>
          <w:szCs w:val="24"/>
        </w:rPr>
        <w:t>и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Яйцеклетки развиваются в женских гаметангиях</w:t>
      </w:r>
      <w:proofErr w:type="gramStart"/>
      <w:r>
        <w:rPr>
          <w:sz w:val="24"/>
          <w:szCs w:val="24"/>
        </w:rPr>
        <w:t xml:space="preserve"> – (_), </w:t>
      </w:r>
      <w:proofErr w:type="gramEnd"/>
      <w:r>
        <w:rPr>
          <w:sz w:val="24"/>
          <w:szCs w:val="24"/>
        </w:rPr>
        <w:t>сперматозоиды – в мужских гаметангиях –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У водорослей известны три формы редукции генетического материала</w:t>
      </w:r>
      <w:proofErr w:type="gramStart"/>
      <w:r>
        <w:rPr>
          <w:sz w:val="24"/>
          <w:szCs w:val="24"/>
        </w:rPr>
        <w:t xml:space="preserve"> – (_), (_), </w:t>
      </w:r>
      <w:proofErr w:type="gramEnd"/>
      <w:r>
        <w:rPr>
          <w:sz w:val="24"/>
          <w:szCs w:val="24"/>
        </w:rPr>
        <w:t>и (_).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>
        <w:rPr>
          <w:sz w:val="24"/>
          <w:szCs w:val="24"/>
        </w:rPr>
        <w:t>У большинства водорослей в жизненном цикле преобладает</w:t>
      </w:r>
      <w:proofErr w:type="gramStart"/>
      <w:r>
        <w:rPr>
          <w:sz w:val="24"/>
          <w:szCs w:val="24"/>
        </w:rPr>
        <w:t xml:space="preserve"> (_) </w:t>
      </w:r>
      <w:proofErr w:type="gramEnd"/>
      <w:r>
        <w:rPr>
          <w:sz w:val="24"/>
          <w:szCs w:val="24"/>
        </w:rPr>
        <w:t>фаза.</w:t>
      </w:r>
    </w:p>
    <w:p w:rsidR="00C85B18" w:rsidRDefault="00C85B18" w:rsidP="00C85B18">
      <w:pPr>
        <w:numPr>
          <w:ilvl w:val="0"/>
          <w:numId w:val="5"/>
        </w:numPr>
        <w:spacing w:line="240" w:lineRule="exact"/>
        <w:ind w:right="91"/>
        <w:rPr>
          <w:sz w:val="24"/>
          <w:szCs w:val="24"/>
        </w:rPr>
      </w:pPr>
      <w:r w:rsidRPr="00F937C3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7pt;margin-top:4.6pt;width:119.5pt;height:149.45pt;z-index:251660288;mso-position-vertical-relative:line">
            <v:textbox style="mso-next-textbox:#_x0000_s1026">
              <w:txbxContent>
                <w:p w:rsidR="00C85B18" w:rsidRPr="002C45DA" w:rsidRDefault="00C85B18" w:rsidP="00C85B18">
                  <w:r>
                    <w:rPr>
                      <w:noProof/>
                    </w:rPr>
                    <w:drawing>
                      <wp:inline distT="0" distB="0" distL="0" distR="0">
                        <wp:extent cx="1003300" cy="1859123"/>
                        <wp:effectExtent l="19050" t="0" r="6350" b="0"/>
                        <wp:docPr id="1" name="Рисунок 1" descr="Хламидомонада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Хламидомонада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539" cy="18614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24"/>
          <w:szCs w:val="24"/>
        </w:rPr>
        <w:t>Подвижные споры водорослей называются</w:t>
      </w:r>
      <w:proofErr w:type="gramStart"/>
      <w:r>
        <w:rPr>
          <w:sz w:val="24"/>
          <w:szCs w:val="24"/>
        </w:rPr>
        <w:t xml:space="preserve"> (_), </w:t>
      </w:r>
      <w:proofErr w:type="gramEnd"/>
      <w:r>
        <w:rPr>
          <w:sz w:val="24"/>
          <w:szCs w:val="24"/>
        </w:rPr>
        <w:t>неподвижные – (_).</w:t>
      </w:r>
    </w:p>
    <w:p w:rsidR="00C85B18" w:rsidRDefault="00C85B18" w:rsidP="00C85B18">
      <w:pPr>
        <w:pStyle w:val="4"/>
      </w:pPr>
      <w:r>
        <w:t>Задание 2. «Строение одноклеточных водорослей»</w:t>
      </w:r>
      <w:bookmarkEnd w:id="3"/>
      <w:bookmarkEnd w:id="4"/>
      <w:bookmarkEnd w:id="5"/>
    </w:p>
    <w:p w:rsidR="00C85B18" w:rsidRDefault="00C85B18" w:rsidP="00C85B18">
      <w:pPr>
        <w:spacing w:line="240" w:lineRule="atLeast"/>
        <w:ind w:right="88"/>
        <w:jc w:val="both"/>
      </w:pPr>
      <w:r>
        <w:t>Рассмотрите рисунок и ответьте на вопросы:</w:t>
      </w:r>
    </w:p>
    <w:p w:rsidR="00C85B18" w:rsidRDefault="00C85B18" w:rsidP="00C85B18">
      <w:pPr>
        <w:spacing w:line="240" w:lineRule="exact"/>
        <w:ind w:right="88"/>
        <w:jc w:val="both"/>
        <w:rPr>
          <w:i/>
          <w:sz w:val="24"/>
        </w:rPr>
      </w:pPr>
    </w:p>
    <w:p w:rsidR="00C85B18" w:rsidRDefault="00C85B18" w:rsidP="00C85B18">
      <w:pPr>
        <w:numPr>
          <w:ilvl w:val="0"/>
          <w:numId w:val="1"/>
        </w:numPr>
        <w:tabs>
          <w:tab w:val="clear" w:pos="3060"/>
          <w:tab w:val="num" w:pos="-1800"/>
        </w:tabs>
        <w:ind w:left="357" w:hanging="357"/>
        <w:rPr>
          <w:sz w:val="24"/>
          <w:szCs w:val="24"/>
        </w:rPr>
      </w:pPr>
      <w:r>
        <w:rPr>
          <w:sz w:val="24"/>
          <w:szCs w:val="24"/>
        </w:rPr>
        <w:t>Что обозначено на рисунке цифрами 1 – 8?</w:t>
      </w:r>
    </w:p>
    <w:p w:rsidR="00C85B18" w:rsidRDefault="00C85B18" w:rsidP="00C85B18">
      <w:pPr>
        <w:numPr>
          <w:ilvl w:val="0"/>
          <w:numId w:val="1"/>
        </w:numPr>
        <w:tabs>
          <w:tab w:val="clear" w:pos="3060"/>
          <w:tab w:val="num" w:pos="-1800"/>
        </w:tabs>
        <w:ind w:left="357" w:hanging="357"/>
        <w:rPr>
          <w:sz w:val="24"/>
          <w:szCs w:val="24"/>
        </w:rPr>
      </w:pPr>
      <w:r>
        <w:rPr>
          <w:sz w:val="24"/>
          <w:szCs w:val="24"/>
        </w:rPr>
        <w:t>Какие функции выполняют указанные структуры хламидомонады?</w:t>
      </w:r>
    </w:p>
    <w:p w:rsidR="00C85B18" w:rsidRPr="00785566" w:rsidRDefault="00C85B18" w:rsidP="00C85B18">
      <w:pPr>
        <w:rPr>
          <w:sz w:val="24"/>
          <w:szCs w:val="24"/>
        </w:rPr>
      </w:pPr>
    </w:p>
    <w:p w:rsidR="00C85B18" w:rsidRDefault="00C85B18" w:rsidP="00C85B18">
      <w:pPr>
        <w:pStyle w:val="4"/>
      </w:pPr>
      <w:bookmarkStart w:id="6" w:name="_Toc44503053"/>
      <w:bookmarkStart w:id="7" w:name="_Toc48802275"/>
      <w:bookmarkStart w:id="8" w:name="_Toc49067803"/>
      <w:r>
        <w:t>Задание 3. «Питание и дыхание водорослей»</w:t>
      </w:r>
      <w:bookmarkEnd w:id="6"/>
      <w:bookmarkEnd w:id="7"/>
      <w:bookmarkEnd w:id="8"/>
    </w:p>
    <w:p w:rsidR="00C85B18" w:rsidRDefault="00C85B18" w:rsidP="00C85B18">
      <w:pPr>
        <w:spacing w:line="240" w:lineRule="atLeast"/>
        <w:ind w:right="88"/>
        <w:jc w:val="both"/>
      </w:pPr>
      <w:r>
        <w:t>Рассмотрите рисунок и ответьте на вопросы:</w:t>
      </w:r>
    </w:p>
    <w:p w:rsidR="00C85B18" w:rsidRDefault="00C85B18" w:rsidP="00C85B18">
      <w:pPr>
        <w:rPr>
          <w:sz w:val="24"/>
          <w:szCs w:val="24"/>
        </w:rPr>
      </w:pP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202" style="position:absolute;left:0;text-align:left;margin-left:9pt;margin-top:1.2pt;width:188.35pt;height:167.75pt;z-index:251661312;mso-wrap-style:none">
            <v:textbox style="mso-next-textbox:#_x0000_s1027;mso-fit-shape-to-text:t">
              <w:txbxContent>
                <w:p w:rsidR="00C85B18" w:rsidRPr="002C45DA" w:rsidRDefault="00C85B18" w:rsidP="00C85B18">
                  <w:r>
                    <w:rPr>
                      <w:noProof/>
                    </w:rPr>
                    <w:drawing>
                      <wp:inline distT="0" distB="0" distL="0" distR="0">
                        <wp:extent cx="2201545" cy="2027555"/>
                        <wp:effectExtent l="19050" t="0" r="8255" b="0"/>
                        <wp:docPr id="2" name="Рисунок 2" descr="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1545" cy="2027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24"/>
          <w:szCs w:val="24"/>
        </w:rPr>
        <w:t xml:space="preserve">Какой </w:t>
      </w:r>
      <w:proofErr w:type="gramStart"/>
      <w:r>
        <w:rPr>
          <w:sz w:val="24"/>
          <w:szCs w:val="24"/>
        </w:rPr>
        <w:t>газ</w:t>
      </w:r>
      <w:proofErr w:type="gramEnd"/>
      <w:r>
        <w:rPr>
          <w:sz w:val="24"/>
          <w:szCs w:val="24"/>
        </w:rPr>
        <w:t xml:space="preserve"> поглощается и </w:t>
      </w:r>
      <w:proofErr w:type="gramStart"/>
      <w:r>
        <w:rPr>
          <w:sz w:val="24"/>
          <w:szCs w:val="24"/>
        </w:rPr>
        <w:t>какой</w:t>
      </w:r>
      <w:proofErr w:type="gramEnd"/>
      <w:r>
        <w:rPr>
          <w:sz w:val="24"/>
          <w:szCs w:val="24"/>
        </w:rPr>
        <w:t xml:space="preserve"> выделяется в процессе фотосинтеза?</w:t>
      </w: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Что происходит с органическими веществами в процессе фотосинтеза?</w:t>
      </w: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Запишите формулу фотосинтеза, подписав р</w:t>
      </w:r>
      <w:r>
        <w:rPr>
          <w:sz w:val="24"/>
          <w:szCs w:val="24"/>
        </w:rPr>
        <w:t>я</w:t>
      </w:r>
      <w:r>
        <w:rPr>
          <w:sz w:val="24"/>
          <w:szCs w:val="24"/>
        </w:rPr>
        <w:t>дом с цифрами вещества, участвующие в этом процессе.</w:t>
      </w: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Какой </w:t>
      </w:r>
      <w:proofErr w:type="gramStart"/>
      <w:r>
        <w:rPr>
          <w:sz w:val="24"/>
          <w:szCs w:val="24"/>
        </w:rPr>
        <w:t>газ</w:t>
      </w:r>
      <w:proofErr w:type="gramEnd"/>
      <w:r>
        <w:rPr>
          <w:sz w:val="24"/>
          <w:szCs w:val="24"/>
        </w:rPr>
        <w:t xml:space="preserve"> поглощается и </w:t>
      </w:r>
      <w:proofErr w:type="gramStart"/>
      <w:r>
        <w:rPr>
          <w:sz w:val="24"/>
          <w:szCs w:val="24"/>
        </w:rPr>
        <w:t>какой</w:t>
      </w:r>
      <w:proofErr w:type="gramEnd"/>
      <w:r>
        <w:rPr>
          <w:sz w:val="24"/>
          <w:szCs w:val="24"/>
        </w:rPr>
        <w:t xml:space="preserve"> выделяется в процессе дыхания?</w:t>
      </w: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Что происходит с органическими веществами в процессе дыхания?</w:t>
      </w:r>
    </w:p>
    <w:p w:rsidR="00C85B18" w:rsidRDefault="00C85B18" w:rsidP="00C85B1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Запишите формулу дыхания, подписав рядом с цифрами вещества, участвующие в этом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цессе.</w:t>
      </w:r>
    </w:p>
    <w:p w:rsidR="00C85B18" w:rsidRDefault="00C85B18" w:rsidP="00C85B18">
      <w:pPr>
        <w:pStyle w:val="4"/>
      </w:pPr>
      <w:bookmarkStart w:id="9" w:name="_Toc44503054"/>
      <w:bookmarkStart w:id="10" w:name="_Toc48802276"/>
      <w:bookmarkStart w:id="11" w:name="_Toc49067804"/>
      <w:r>
        <w:t>Задание 4. «Размножение хламидомонады»</w:t>
      </w:r>
      <w:bookmarkEnd w:id="9"/>
      <w:bookmarkEnd w:id="10"/>
      <w:bookmarkEnd w:id="11"/>
    </w:p>
    <w:p w:rsidR="00C85B18" w:rsidRDefault="00C85B18" w:rsidP="00C85B18">
      <w:pPr>
        <w:spacing w:line="240" w:lineRule="atLeast"/>
        <w:ind w:right="88"/>
        <w:jc w:val="both"/>
      </w:pPr>
      <w:r>
        <w:t>Рассмотрите рисунок и ответьте на вопросы:</w:t>
      </w:r>
    </w:p>
    <w:p w:rsidR="00C85B18" w:rsidRDefault="00C85B18" w:rsidP="00C85B18">
      <w:pPr>
        <w:spacing w:line="240" w:lineRule="exact"/>
        <w:ind w:right="88"/>
        <w:jc w:val="both"/>
        <w:rPr>
          <w:i/>
          <w:sz w:val="24"/>
        </w:rPr>
      </w:pPr>
      <w:r>
        <w:rPr>
          <w:i/>
          <w:noProof/>
          <w:sz w:val="24"/>
        </w:rPr>
        <w:pict>
          <v:shape id="_x0000_s1029" type="#_x0000_t202" style="position:absolute;left:0;text-align:left;margin-left:6.7pt;margin-top:5.35pt;width:245.3pt;height:169.3pt;z-index:251663360">
            <v:textbox style="mso-next-textbox:#_x0000_s1029">
              <w:txbxContent>
                <w:p w:rsidR="00C85B18" w:rsidRPr="002C28D0" w:rsidRDefault="00C85B18" w:rsidP="00C85B18">
                  <w:r>
                    <w:rPr>
                      <w:noProof/>
                    </w:rPr>
                    <w:drawing>
                      <wp:inline distT="0" distB="0" distL="0" distR="0">
                        <wp:extent cx="3022600" cy="2011045"/>
                        <wp:effectExtent l="19050" t="0" r="6350" b="0"/>
                        <wp:docPr id="3" name="Рисунок 3" descr="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2600" cy="2011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85B18" w:rsidRDefault="00C85B18" w:rsidP="00C85B18">
      <w:pPr>
        <w:rPr>
          <w:sz w:val="24"/>
          <w:szCs w:val="24"/>
        </w:rPr>
      </w:pPr>
    </w:p>
    <w:p w:rsidR="00C85B18" w:rsidRDefault="00C85B18" w:rsidP="00C85B18">
      <w:pPr>
        <w:numPr>
          <w:ilvl w:val="0"/>
          <w:numId w:val="2"/>
        </w:numPr>
        <w:tabs>
          <w:tab w:val="clear" w:pos="5220"/>
          <w:tab w:val="num" w:pos="-1800"/>
        </w:tabs>
        <w:ind w:left="5760"/>
        <w:rPr>
          <w:sz w:val="24"/>
          <w:szCs w:val="24"/>
        </w:rPr>
      </w:pPr>
      <w:r>
        <w:rPr>
          <w:sz w:val="24"/>
          <w:szCs w:val="24"/>
        </w:rPr>
        <w:t>Что обозначено на рисунке цифрами 1 – 9?</w:t>
      </w:r>
    </w:p>
    <w:p w:rsidR="00C85B18" w:rsidRDefault="00C85B18" w:rsidP="00C85B18">
      <w:pPr>
        <w:numPr>
          <w:ilvl w:val="0"/>
          <w:numId w:val="2"/>
        </w:numPr>
        <w:tabs>
          <w:tab w:val="clear" w:pos="5220"/>
          <w:tab w:val="num" w:pos="-1800"/>
        </w:tabs>
        <w:ind w:left="5760"/>
        <w:rPr>
          <w:sz w:val="24"/>
          <w:szCs w:val="24"/>
        </w:rPr>
      </w:pPr>
      <w:r>
        <w:rPr>
          <w:sz w:val="24"/>
          <w:szCs w:val="24"/>
        </w:rPr>
        <w:t>Какой способ размножения изобр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>жен на рисунке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>? Как он происх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дит?</w:t>
      </w:r>
    </w:p>
    <w:p w:rsidR="00C85B18" w:rsidRDefault="00C85B18" w:rsidP="00C85B18">
      <w:pPr>
        <w:numPr>
          <w:ilvl w:val="0"/>
          <w:numId w:val="2"/>
        </w:numPr>
        <w:tabs>
          <w:tab w:val="clear" w:pos="5220"/>
          <w:tab w:val="num" w:pos="-1800"/>
        </w:tabs>
        <w:ind w:left="5760"/>
        <w:rPr>
          <w:sz w:val="24"/>
          <w:szCs w:val="24"/>
        </w:rPr>
      </w:pPr>
      <w:r>
        <w:rPr>
          <w:sz w:val="24"/>
          <w:szCs w:val="24"/>
        </w:rPr>
        <w:t>Какой способ размножения изобр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>жен на рисунке</w:t>
      </w:r>
      <w:proofErr w:type="gramStart"/>
      <w:r>
        <w:rPr>
          <w:sz w:val="24"/>
          <w:szCs w:val="24"/>
        </w:rPr>
        <w:t xml:space="preserve"> Б</w:t>
      </w:r>
      <w:proofErr w:type="gramEnd"/>
      <w:r>
        <w:rPr>
          <w:sz w:val="24"/>
          <w:szCs w:val="24"/>
        </w:rPr>
        <w:t>? Поясните осно</w:t>
      </w:r>
      <w:r>
        <w:rPr>
          <w:sz w:val="24"/>
          <w:szCs w:val="24"/>
        </w:rPr>
        <w:t>в</w:t>
      </w:r>
      <w:r>
        <w:rPr>
          <w:sz w:val="24"/>
          <w:szCs w:val="24"/>
        </w:rPr>
        <w:t>ные этапы.</w:t>
      </w:r>
    </w:p>
    <w:p w:rsidR="00C85B18" w:rsidRDefault="00C85B18" w:rsidP="00C85B18">
      <w:pPr>
        <w:numPr>
          <w:ilvl w:val="0"/>
          <w:numId w:val="2"/>
        </w:numPr>
        <w:tabs>
          <w:tab w:val="clear" w:pos="5220"/>
          <w:tab w:val="num" w:pos="-1800"/>
        </w:tabs>
        <w:ind w:left="5760"/>
        <w:rPr>
          <w:sz w:val="24"/>
          <w:szCs w:val="24"/>
        </w:rPr>
      </w:pPr>
      <w:r>
        <w:rPr>
          <w:sz w:val="24"/>
          <w:szCs w:val="24"/>
        </w:rPr>
        <w:t>Когда в жизненном цикле происх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дит мейоз?</w:t>
      </w:r>
    </w:p>
    <w:p w:rsidR="00C85B18" w:rsidRDefault="00C85B18" w:rsidP="00C85B18">
      <w:pPr>
        <w:rPr>
          <w:sz w:val="24"/>
          <w:szCs w:val="24"/>
        </w:rPr>
      </w:pPr>
    </w:p>
    <w:p w:rsidR="00C85B18" w:rsidRDefault="00C85B18" w:rsidP="00C85B18">
      <w:pPr>
        <w:rPr>
          <w:sz w:val="24"/>
          <w:szCs w:val="24"/>
        </w:rPr>
      </w:pPr>
    </w:p>
    <w:p w:rsidR="00C85B18" w:rsidRDefault="00C85B18" w:rsidP="00C85B18">
      <w:pPr>
        <w:pStyle w:val="4"/>
      </w:pPr>
      <w:bookmarkStart w:id="12" w:name="_Toc44503055"/>
      <w:bookmarkStart w:id="13" w:name="_Toc48802277"/>
      <w:bookmarkStart w:id="14" w:name="_Toc49067805"/>
    </w:p>
    <w:p w:rsidR="00C85B18" w:rsidRDefault="00C85B18" w:rsidP="00C85B18">
      <w:pPr>
        <w:pStyle w:val="4"/>
      </w:pPr>
      <w:r>
        <w:t>Задание 5. «Размножение хлореллы»</w:t>
      </w:r>
      <w:bookmarkEnd w:id="12"/>
      <w:bookmarkEnd w:id="13"/>
      <w:bookmarkEnd w:id="14"/>
    </w:p>
    <w:p w:rsidR="00C85B18" w:rsidRDefault="00C85B18" w:rsidP="00C85B18">
      <w:pPr>
        <w:spacing w:line="240" w:lineRule="atLeast"/>
        <w:ind w:right="88"/>
        <w:jc w:val="both"/>
        <w:rPr>
          <w:sz w:val="24"/>
          <w:szCs w:val="24"/>
        </w:rPr>
      </w:pPr>
      <w:r>
        <w:t>Рассмотрите рисунок и ответьте на вопросы:</w:t>
      </w:r>
    </w:p>
    <w:p w:rsidR="00C85B18" w:rsidRDefault="00C85B18" w:rsidP="00C85B18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8" type="#_x0000_t202" style="position:absolute;margin-left:9pt;margin-top:7.05pt;width:171pt;height:69pt;z-index:251662336">
            <v:textbox style="mso-next-textbox:#_x0000_s1028">
              <w:txbxContent>
                <w:p w:rsidR="00C85B18" w:rsidRPr="002C45DA" w:rsidRDefault="00C85B18" w:rsidP="00C85B18">
                  <w:r>
                    <w:rPr>
                      <w:noProof/>
                    </w:rPr>
                    <w:drawing>
                      <wp:inline distT="0" distB="0" distL="0" distR="0">
                        <wp:extent cx="1960245" cy="728345"/>
                        <wp:effectExtent l="19050" t="0" r="1905" b="0"/>
                        <wp:docPr id="4" name="Рисунок 4" descr="Цикл хлореллы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Цикл хлореллы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0245" cy="7283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85B18" w:rsidRDefault="00C85B18" w:rsidP="00C85B18">
      <w:pPr>
        <w:numPr>
          <w:ilvl w:val="0"/>
          <w:numId w:val="3"/>
        </w:numPr>
        <w:tabs>
          <w:tab w:val="clear" w:pos="5580"/>
        </w:tabs>
        <w:ind w:left="4680"/>
        <w:rPr>
          <w:sz w:val="24"/>
          <w:szCs w:val="24"/>
        </w:rPr>
      </w:pPr>
      <w:r>
        <w:rPr>
          <w:sz w:val="24"/>
          <w:szCs w:val="24"/>
        </w:rPr>
        <w:t>Чем строение хлореллы отличается от строения хламидомонады?</w:t>
      </w:r>
    </w:p>
    <w:p w:rsidR="00C85B18" w:rsidRDefault="00C85B18" w:rsidP="00C85B18">
      <w:pPr>
        <w:numPr>
          <w:ilvl w:val="0"/>
          <w:numId w:val="3"/>
        </w:numPr>
        <w:tabs>
          <w:tab w:val="clear" w:pos="5580"/>
        </w:tabs>
        <w:ind w:left="4680"/>
        <w:rPr>
          <w:sz w:val="24"/>
          <w:szCs w:val="24"/>
        </w:rPr>
      </w:pPr>
      <w:r>
        <w:rPr>
          <w:sz w:val="24"/>
          <w:szCs w:val="24"/>
        </w:rPr>
        <w:t>Как происходит размножение хлореллы?</w:t>
      </w:r>
    </w:p>
    <w:p w:rsidR="00C85B18" w:rsidRDefault="00C85B18" w:rsidP="00C85B18">
      <w:pPr>
        <w:numPr>
          <w:ilvl w:val="0"/>
          <w:numId w:val="3"/>
        </w:numPr>
        <w:tabs>
          <w:tab w:val="clear" w:pos="5580"/>
        </w:tabs>
        <w:ind w:left="4680"/>
        <w:rPr>
          <w:sz w:val="24"/>
          <w:szCs w:val="24"/>
        </w:rPr>
      </w:pPr>
      <w:r>
        <w:rPr>
          <w:sz w:val="24"/>
          <w:szCs w:val="24"/>
        </w:rPr>
        <w:t>Как называются споры хламидомонады?</w:t>
      </w:r>
    </w:p>
    <w:p w:rsidR="00C85B18" w:rsidRDefault="00C85B18" w:rsidP="00C85B18">
      <w:pPr>
        <w:rPr>
          <w:sz w:val="24"/>
          <w:szCs w:val="24"/>
        </w:rPr>
      </w:pPr>
    </w:p>
    <w:p w:rsidR="00A266CF" w:rsidRDefault="00A266CF"/>
    <w:sectPr w:rsidR="00A266CF" w:rsidSect="00C85B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75245"/>
    <w:multiLevelType w:val="hybridMultilevel"/>
    <w:tmpl w:val="EA2881E2"/>
    <w:lvl w:ilvl="0" w:tplc="B7E8D20E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40CAE498">
      <w:start w:val="1"/>
      <w:numFmt w:val="decimal"/>
      <w:lvlText w:val="%2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>
    <w:nsid w:val="20CA2F34"/>
    <w:multiLevelType w:val="hybridMultilevel"/>
    <w:tmpl w:val="A86A6944"/>
    <w:lvl w:ilvl="0" w:tplc="986CEC10">
      <w:start w:val="1"/>
      <w:numFmt w:val="decimal"/>
      <w:lvlText w:val="%1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940"/>
        </w:tabs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660"/>
        </w:tabs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380"/>
        </w:tabs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100"/>
        </w:tabs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820"/>
        </w:tabs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540"/>
        </w:tabs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260"/>
        </w:tabs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980"/>
        </w:tabs>
        <w:ind w:left="10980" w:hanging="180"/>
      </w:pPr>
    </w:lvl>
  </w:abstractNum>
  <w:abstractNum w:abstractNumId="2">
    <w:nsid w:val="34E32277"/>
    <w:multiLevelType w:val="hybridMultilevel"/>
    <w:tmpl w:val="CF301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453619"/>
    <w:multiLevelType w:val="hybridMultilevel"/>
    <w:tmpl w:val="4D50637C"/>
    <w:lvl w:ilvl="0" w:tplc="05528524">
      <w:start w:val="1"/>
      <w:numFmt w:val="decimal"/>
      <w:lvlText w:val="%1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300"/>
        </w:tabs>
        <w:ind w:left="6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020"/>
        </w:tabs>
        <w:ind w:left="7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740"/>
        </w:tabs>
        <w:ind w:left="7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460"/>
        </w:tabs>
        <w:ind w:left="8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180"/>
        </w:tabs>
        <w:ind w:left="9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900"/>
        </w:tabs>
        <w:ind w:left="9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620"/>
        </w:tabs>
        <w:ind w:left="10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340"/>
        </w:tabs>
        <w:ind w:left="11340" w:hanging="180"/>
      </w:pPr>
    </w:lvl>
  </w:abstractNum>
  <w:abstractNum w:abstractNumId="4">
    <w:nsid w:val="78A11714"/>
    <w:multiLevelType w:val="hybridMultilevel"/>
    <w:tmpl w:val="63007BB4"/>
    <w:lvl w:ilvl="0" w:tplc="99BC555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5B18"/>
    <w:rsid w:val="00142747"/>
    <w:rsid w:val="003D50DA"/>
    <w:rsid w:val="00983027"/>
    <w:rsid w:val="00A266CF"/>
    <w:rsid w:val="00C8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1"/>
    <w:link w:val="30"/>
    <w:qFormat/>
    <w:rsid w:val="00C85B18"/>
    <w:pPr>
      <w:keepNext/>
      <w:spacing w:before="240" w:after="60"/>
      <w:ind w:left="1418" w:hanging="1418"/>
      <w:outlineLvl w:val="2"/>
    </w:pPr>
    <w:rPr>
      <w:rFonts w:ascii="Arial" w:hAnsi="Arial"/>
      <w:b/>
      <w:i/>
      <w:sz w:val="24"/>
      <w:u w:val="single"/>
    </w:rPr>
  </w:style>
  <w:style w:type="paragraph" w:styleId="4">
    <w:name w:val="heading 4"/>
    <w:basedOn w:val="a"/>
    <w:next w:val="a"/>
    <w:link w:val="40"/>
    <w:qFormat/>
    <w:rsid w:val="00C85B18"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85B18"/>
    <w:rPr>
      <w:rFonts w:ascii="Arial" w:eastAsia="Times New Roman" w:hAnsi="Arial" w:cs="Times New Roman"/>
      <w:b/>
      <w:i/>
      <w:sz w:val="24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C85B18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1">
    <w:name w:val="toc 1"/>
    <w:basedOn w:val="a"/>
    <w:next w:val="a"/>
    <w:autoRedefine/>
    <w:uiPriority w:val="39"/>
    <w:semiHidden/>
    <w:unhideWhenUsed/>
    <w:rsid w:val="00C85B18"/>
    <w:pPr>
      <w:spacing w:after="100"/>
    </w:pPr>
  </w:style>
  <w:style w:type="paragraph" w:styleId="a3">
    <w:name w:val="Balloon Text"/>
    <w:basedOn w:val="a"/>
    <w:link w:val="a4"/>
    <w:uiPriority w:val="99"/>
    <w:semiHidden/>
    <w:unhideWhenUsed/>
    <w:rsid w:val="00C85B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B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2020-04-15T18:02:00Z</dcterms:created>
  <dcterms:modified xsi:type="dcterms:W3CDTF">2020-04-15T18:05:00Z</dcterms:modified>
</cp:coreProperties>
</file>