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5E52A7" w:rsidP="005E52A7">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Среды жизни</w:t>
      </w:r>
    </w:p>
    <w:p w:rsidR="004F15AB" w:rsidRDefault="004F15AB"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Существование человека, как и любого другого организма, невозможно вне среды его обитания.</w:t>
      </w:r>
    </w:p>
    <w:p w:rsidR="004F15AB" w:rsidRDefault="009C7F39" w:rsidP="005E52A7">
      <w:pPr>
        <w:spacing w:after="0" w:line="240" w:lineRule="auto"/>
        <w:ind w:firstLine="709"/>
        <w:rPr>
          <w:rFonts w:ascii="Times New Roman" w:hAnsi="Times New Roman" w:cs="Times New Roman"/>
          <w:sz w:val="28"/>
          <w:szCs w:val="28"/>
        </w:rPr>
      </w:pPr>
      <w:hyperlink r:id="rId5" w:history="1">
        <w:r w:rsidR="004F15AB" w:rsidRPr="009C7F39">
          <w:rPr>
            <w:rStyle w:val="a5"/>
            <w:rFonts w:ascii="Times New Roman" w:hAnsi="Times New Roman" w:cs="Times New Roman"/>
            <w:sz w:val="28"/>
            <w:szCs w:val="28"/>
          </w:rPr>
          <w:t>Среда обитания</w:t>
        </w:r>
      </w:hyperlink>
      <w:r w:rsidR="004F15AB">
        <w:rPr>
          <w:rFonts w:ascii="Times New Roman" w:hAnsi="Times New Roman" w:cs="Times New Roman"/>
          <w:sz w:val="28"/>
          <w:szCs w:val="28"/>
        </w:rPr>
        <w:t xml:space="preserve"> - это та часть пространства, которая окружает данный организм или группу организмов и воздействует на него определенным образом различными факторами.</w:t>
      </w:r>
    </w:p>
    <w:p w:rsidR="004F15AB" w:rsidRDefault="004F15AB"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Любой организм испытывает воздействие неорганических и органических составляющих природы и приспосабливается к этим воздействиям. Так, некоторые животные приспособились к низким температурам и могут нормально существовать в районах Крайнего Севера (песцы, белые медведи), а другие способны жить только в тропиках. На определенной территории, в одинаковых климатических условиях проживают определенные группы организмов, приспособленные к существованию в данной среде обитания. На планете Земля различают следующие виды сред обитания: наземно-воздушная, водная, наземная, наземно-водная, почвенная (</w:t>
      </w:r>
      <w:proofErr w:type="spellStart"/>
      <w:r>
        <w:rPr>
          <w:rFonts w:ascii="Times New Roman" w:hAnsi="Times New Roman" w:cs="Times New Roman"/>
          <w:sz w:val="28"/>
          <w:szCs w:val="28"/>
        </w:rPr>
        <w:t>эдафическая</w:t>
      </w:r>
      <w:proofErr w:type="spellEnd"/>
      <w:r>
        <w:rPr>
          <w:rFonts w:ascii="Times New Roman" w:hAnsi="Times New Roman" w:cs="Times New Roman"/>
          <w:sz w:val="28"/>
          <w:szCs w:val="28"/>
        </w:rPr>
        <w:t>), живой организм, которые характеризуются специфическими признаками.</w:t>
      </w:r>
    </w:p>
    <w:p w:rsidR="005E7FF9" w:rsidRDefault="006732B3"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Названные выше среды обитания различаются по агрегатному состоянию, плотности, наличию и различному</w:t>
      </w:r>
      <w:r w:rsidR="000B7355">
        <w:rPr>
          <w:rFonts w:ascii="Times New Roman" w:hAnsi="Times New Roman" w:cs="Times New Roman"/>
          <w:sz w:val="28"/>
          <w:szCs w:val="28"/>
        </w:rPr>
        <w:t xml:space="preserve">  </w:t>
      </w:r>
      <w:r>
        <w:rPr>
          <w:rFonts w:ascii="Times New Roman" w:hAnsi="Times New Roman" w:cs="Times New Roman"/>
          <w:sz w:val="28"/>
          <w:szCs w:val="28"/>
        </w:rPr>
        <w:t xml:space="preserve"> содержанию кислорода и другим параметрам. Рассмотрим краткую характеристику этих сред.</w:t>
      </w:r>
    </w:p>
    <w:p w:rsidR="006732B3" w:rsidRDefault="009C7F39" w:rsidP="005E52A7">
      <w:pPr>
        <w:spacing w:after="0" w:line="240" w:lineRule="auto"/>
        <w:ind w:firstLine="709"/>
        <w:rPr>
          <w:rFonts w:ascii="Times New Roman" w:hAnsi="Times New Roman" w:cs="Times New Roman"/>
          <w:sz w:val="28"/>
          <w:szCs w:val="28"/>
        </w:rPr>
      </w:pPr>
      <w:hyperlink r:id="rId6" w:history="1">
        <w:r w:rsidR="006732B3" w:rsidRPr="009C7F39">
          <w:rPr>
            <w:rStyle w:val="a5"/>
            <w:rFonts w:ascii="Times New Roman" w:hAnsi="Times New Roman" w:cs="Times New Roman"/>
            <w:sz w:val="28"/>
            <w:szCs w:val="28"/>
          </w:rPr>
          <w:t>Наземно-воздушная среда</w:t>
        </w:r>
      </w:hyperlink>
      <w:r w:rsidR="006732B3">
        <w:rPr>
          <w:rFonts w:ascii="Times New Roman" w:hAnsi="Times New Roman" w:cs="Times New Roman"/>
          <w:sz w:val="28"/>
          <w:szCs w:val="28"/>
        </w:rPr>
        <w:t xml:space="preserve"> характеризуется тем, что она является газообразной (ее воздушная часть) и твердой (наземная часть). На поверхности земли организмы укрепляются (растения, некоторые грибы) или строят убежища (животные). В воздухе организмы находят пищу и кислород. Это аэробная среда, в которой осуществляется интенсивный обмен газов и воды, а воду, необходимую для жизнедеятельности живых существ, необходимо добывать и сохранять. Поэтому живущие в этой среде организмы приспособлены к добыванию и сохранению влаги, а животные обладают способностью к достаточно быстрому и активному перемещению. В этой среде живут птицы, многие виды членистоногих (например насекомые), млекопитающие, различные виды покрытосеменных и т.д.</w:t>
      </w:r>
    </w:p>
    <w:p w:rsidR="006732B3" w:rsidRDefault="00461B55" w:rsidP="005E52A7">
      <w:pPr>
        <w:spacing w:after="0" w:line="240" w:lineRule="auto"/>
        <w:ind w:firstLine="709"/>
        <w:rPr>
          <w:rFonts w:ascii="Times New Roman" w:hAnsi="Times New Roman" w:cs="Times New Roman"/>
          <w:sz w:val="28"/>
          <w:szCs w:val="28"/>
        </w:rPr>
      </w:pPr>
      <w:hyperlink r:id="rId7" w:history="1">
        <w:r w:rsidR="006732B3" w:rsidRPr="00461B55">
          <w:rPr>
            <w:rStyle w:val="a5"/>
            <w:rFonts w:ascii="Times New Roman" w:hAnsi="Times New Roman" w:cs="Times New Roman"/>
            <w:sz w:val="28"/>
            <w:szCs w:val="28"/>
          </w:rPr>
          <w:t>Водная среда</w:t>
        </w:r>
      </w:hyperlink>
      <w:r w:rsidR="006732B3">
        <w:rPr>
          <w:rFonts w:ascii="Times New Roman" w:hAnsi="Times New Roman" w:cs="Times New Roman"/>
          <w:sz w:val="28"/>
          <w:szCs w:val="28"/>
        </w:rPr>
        <w:t xml:space="preserve"> характеризуется жидким агрегатным состоянием и в зависимости от глубины может быть как </w:t>
      </w:r>
      <w:r w:rsidR="009A63D7">
        <w:rPr>
          <w:rFonts w:ascii="Times New Roman" w:hAnsi="Times New Roman" w:cs="Times New Roman"/>
          <w:sz w:val="28"/>
          <w:szCs w:val="28"/>
        </w:rPr>
        <w:t xml:space="preserve">аэробной (поверхностные слои различных водоемов), так и анаэробной (на больших глубинах океана, в водоемах с высокой температурой). Эта среда плотнее, чем воздушная, но более благоприятная с позиции добычи организмом воды и ее сохранения в нем. Водная среда более богата пищевыми ресурсами. В ней в далеком геологическом прошлом зародилась жизнь (по образному выражению </w:t>
      </w:r>
      <w:r w:rsidR="009A63D7" w:rsidRPr="009A63D7">
        <w:rPr>
          <w:rFonts w:ascii="Times New Roman" w:hAnsi="Times New Roman" w:cs="Times New Roman"/>
          <w:i/>
          <w:sz w:val="28"/>
          <w:szCs w:val="28"/>
        </w:rPr>
        <w:t>«</w:t>
      </w:r>
      <w:r w:rsidR="009A63D7">
        <w:rPr>
          <w:rFonts w:ascii="Times New Roman" w:hAnsi="Times New Roman" w:cs="Times New Roman"/>
          <w:i/>
          <w:sz w:val="28"/>
          <w:szCs w:val="28"/>
        </w:rPr>
        <w:t>океан является колыбелью жизни</w:t>
      </w:r>
      <w:r w:rsidR="009A63D7" w:rsidRPr="009A63D7">
        <w:rPr>
          <w:rFonts w:ascii="Times New Roman" w:hAnsi="Times New Roman" w:cs="Times New Roman"/>
          <w:i/>
          <w:sz w:val="28"/>
          <w:szCs w:val="28"/>
        </w:rPr>
        <w:t>»</w:t>
      </w:r>
      <w:r w:rsidR="009A63D7">
        <w:rPr>
          <w:rFonts w:ascii="Times New Roman" w:hAnsi="Times New Roman" w:cs="Times New Roman"/>
          <w:sz w:val="28"/>
          <w:szCs w:val="28"/>
        </w:rPr>
        <w:t>). В этой среде формы организмов многообразны, и существуют организмы, которые дышат как растворенным в воде кислородом, так и кислородом, содержащимся в атмосфере; живут в этой среде анаэробные организмы. В водной среде живут различные простейшие, водоросли, рыбы, членистоногие, моллюски, иглокожие и представители других типов и классов животного и растительного мира.</w:t>
      </w:r>
    </w:p>
    <w:p w:rsidR="009A63D7" w:rsidRDefault="00B43247" w:rsidP="005E52A7">
      <w:pPr>
        <w:spacing w:after="0" w:line="240" w:lineRule="auto"/>
        <w:ind w:firstLine="709"/>
        <w:rPr>
          <w:rFonts w:ascii="Times New Roman" w:hAnsi="Times New Roman" w:cs="Times New Roman"/>
          <w:sz w:val="28"/>
          <w:szCs w:val="28"/>
        </w:rPr>
      </w:pPr>
      <w:hyperlink r:id="rId8" w:history="1">
        <w:r w:rsidR="009A63D7" w:rsidRPr="00B43247">
          <w:rPr>
            <w:rStyle w:val="a5"/>
            <w:rFonts w:ascii="Times New Roman" w:hAnsi="Times New Roman" w:cs="Times New Roman"/>
            <w:sz w:val="28"/>
            <w:szCs w:val="28"/>
          </w:rPr>
          <w:t>Водно-наземная (наземно-водная)</w:t>
        </w:r>
      </w:hyperlink>
      <w:r w:rsidR="009A63D7">
        <w:rPr>
          <w:rFonts w:ascii="Times New Roman" w:hAnsi="Times New Roman" w:cs="Times New Roman"/>
          <w:sz w:val="28"/>
          <w:szCs w:val="28"/>
        </w:rPr>
        <w:t xml:space="preserve"> среда является пограничной средой и сочетает в себе свойства наземной и водной среды. О</w:t>
      </w:r>
      <w:r w:rsidR="005B50AF">
        <w:rPr>
          <w:rFonts w:ascii="Times New Roman" w:hAnsi="Times New Roman" w:cs="Times New Roman"/>
          <w:sz w:val="28"/>
          <w:szCs w:val="28"/>
        </w:rPr>
        <w:t xml:space="preserve">на смешана и по </w:t>
      </w:r>
      <w:r w:rsidR="005B50AF">
        <w:rPr>
          <w:rFonts w:ascii="Times New Roman" w:hAnsi="Times New Roman" w:cs="Times New Roman"/>
          <w:sz w:val="28"/>
          <w:szCs w:val="28"/>
        </w:rPr>
        <w:lastRenderedPageBreak/>
        <w:t>агрегатному состоянию, являясь твердой (наземная) и жидкой (водная). Эта среда явилась причиной возникновения особой формы организмов (амфибий или земноводных), которые сочетают признаки и водных, и наземных животных. Эти животные способны дышать и атмосферным воздухом, и кислородом, растворенным в воде, цикл их жизни тесно связан с водной средой. Некоторые организмы, живущие в этой среде, дышат только атмосферным кислородом, но добывают пищу в водной среде. Данная среда является «комфортной» с точки зрения добычи воды организмом. В этой среде живут разнообразные виды и животных, и растений. К ним относятся растения-гигрофиты, которые принадлежат к разным классам. Среди животных в этой среде обитают различные виды млекопитающих, птиц, членистоногих, амфибий и др.</w:t>
      </w:r>
    </w:p>
    <w:p w:rsidR="005B50AF" w:rsidRDefault="00477638" w:rsidP="005E52A7">
      <w:pPr>
        <w:spacing w:after="0" w:line="240" w:lineRule="auto"/>
        <w:ind w:firstLine="709"/>
        <w:rPr>
          <w:rFonts w:ascii="Times New Roman" w:hAnsi="Times New Roman" w:cs="Times New Roman"/>
          <w:sz w:val="28"/>
          <w:szCs w:val="28"/>
        </w:rPr>
      </w:pPr>
      <w:hyperlink r:id="rId9" w:history="1">
        <w:r w:rsidR="005B50AF" w:rsidRPr="00477638">
          <w:rPr>
            <w:rStyle w:val="a5"/>
            <w:rFonts w:ascii="Times New Roman" w:hAnsi="Times New Roman" w:cs="Times New Roman"/>
            <w:sz w:val="28"/>
            <w:szCs w:val="28"/>
          </w:rPr>
          <w:t>Наземная среда</w:t>
        </w:r>
      </w:hyperlink>
      <w:r w:rsidR="005B50AF">
        <w:rPr>
          <w:rFonts w:ascii="Times New Roman" w:hAnsi="Times New Roman" w:cs="Times New Roman"/>
          <w:sz w:val="28"/>
          <w:szCs w:val="28"/>
        </w:rPr>
        <w:t xml:space="preserve"> характеризуется тем, что животные живут на поверхности земли в нижней части воздушного океана, как правило, вдали от водоемов. Эта среда характеризуется твердым агрегатным состоянием субстрата, но газообразным состоянием местообитания, разнообразным водным режимом, т.е. условия этой среды весьма многообразны, что определяет многообразие приспособлений организмов к этой среде. В ней проживают многочисленные виды простейших, грибов, лишайников, водорослей, высших растений, птиц, зверей т.д. У</w:t>
      </w:r>
      <w:r w:rsidR="00DC39C2">
        <w:rPr>
          <w:rFonts w:ascii="Times New Roman" w:hAnsi="Times New Roman" w:cs="Times New Roman"/>
          <w:sz w:val="28"/>
          <w:szCs w:val="28"/>
        </w:rPr>
        <w:t>словия жизни в наземной среде часто напоминают таковые для воздушно-наземной среды, но отличаются от последней тем, что организмы всю свою жизнь проводят на поверхности земли, а не в воздухе.</w:t>
      </w:r>
      <w:r w:rsidR="005B50AF">
        <w:rPr>
          <w:rFonts w:ascii="Times New Roman" w:hAnsi="Times New Roman" w:cs="Times New Roman"/>
          <w:sz w:val="28"/>
          <w:szCs w:val="28"/>
        </w:rPr>
        <w:t xml:space="preserve"> </w:t>
      </w:r>
    </w:p>
    <w:p w:rsidR="00DC39C2" w:rsidRDefault="00DC39C2"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Специфической средой обитания является </w:t>
      </w:r>
      <w:hyperlink r:id="rId10" w:history="1">
        <w:proofErr w:type="spellStart"/>
        <w:r w:rsidRPr="00A204B9">
          <w:rPr>
            <w:rStyle w:val="a5"/>
            <w:rFonts w:ascii="Times New Roman" w:hAnsi="Times New Roman" w:cs="Times New Roman"/>
            <w:sz w:val="28"/>
            <w:szCs w:val="28"/>
          </w:rPr>
          <w:t>эдафическая</w:t>
        </w:r>
        <w:proofErr w:type="spellEnd"/>
      </w:hyperlink>
      <w:r>
        <w:rPr>
          <w:rFonts w:ascii="Times New Roman" w:hAnsi="Times New Roman" w:cs="Times New Roman"/>
          <w:sz w:val="28"/>
          <w:szCs w:val="28"/>
        </w:rPr>
        <w:t xml:space="preserve"> - почва и более глубокие слои заселенной организмами литосферы. Эта среда твердая, трудная для перемещения, характеризуется отсутствием света, насыщена молекулярным кислородом, может содержать </w:t>
      </w:r>
      <w:proofErr w:type="spellStart"/>
      <w:r>
        <w:rPr>
          <w:rFonts w:ascii="Times New Roman" w:hAnsi="Times New Roman" w:cs="Times New Roman"/>
          <w:sz w:val="28"/>
          <w:szCs w:val="28"/>
        </w:rPr>
        <w:t>капельно-жидкую</w:t>
      </w:r>
      <w:proofErr w:type="spellEnd"/>
      <w:r>
        <w:rPr>
          <w:rFonts w:ascii="Times New Roman" w:hAnsi="Times New Roman" w:cs="Times New Roman"/>
          <w:sz w:val="28"/>
          <w:szCs w:val="28"/>
        </w:rPr>
        <w:t xml:space="preserve"> воду, способную быть средой обитания простейших, богата минеральными солями и различными органическими веществами. Эта среда очень благоприятна для жизнедеятельности различных организмов, поэтому является плотно заселенной средой обитания. В ней живут разнообразные представители типа простейших, различные водоросли, грибы, многообразные виды червей, моллюсков, различные представители высших животных. Почва является субстратом различных видов высших растений, для которых характерна наземная среда.</w:t>
      </w:r>
    </w:p>
    <w:p w:rsidR="00DC39C2" w:rsidRDefault="00A204B9" w:rsidP="005E52A7">
      <w:pPr>
        <w:spacing w:after="0" w:line="240" w:lineRule="auto"/>
        <w:ind w:firstLine="709"/>
        <w:rPr>
          <w:rFonts w:ascii="Times New Roman" w:hAnsi="Times New Roman" w:cs="Times New Roman"/>
          <w:sz w:val="28"/>
          <w:szCs w:val="28"/>
        </w:rPr>
      </w:pPr>
      <w:hyperlink r:id="rId11" w:history="1">
        <w:r w:rsidR="0056387C" w:rsidRPr="00A204B9">
          <w:rPr>
            <w:rStyle w:val="a5"/>
            <w:rFonts w:ascii="Times New Roman" w:hAnsi="Times New Roman" w:cs="Times New Roman"/>
            <w:sz w:val="28"/>
            <w:szCs w:val="28"/>
          </w:rPr>
          <w:t>Живой организм</w:t>
        </w:r>
      </w:hyperlink>
      <w:r w:rsidR="0056387C">
        <w:rPr>
          <w:rFonts w:ascii="Times New Roman" w:hAnsi="Times New Roman" w:cs="Times New Roman"/>
          <w:sz w:val="28"/>
          <w:szCs w:val="28"/>
        </w:rPr>
        <w:t xml:space="preserve"> как среда обитания других организмов представляет собой специфическую среду обитания для паразитических организмов. Это, как правило, среда, лишенная молекулярного кислорода, поэтому в ней живут преимущественно анаэробные организмы. Паразитические организмы могут жить и внутри, и вне организма, условия их жизни могут быть весьма разнообразными, поэтому формы таких организмов также многообразны. В данной среде нет необходимости добывать и отыскивать питательные вещества, что налагает определенный отпечаток на строение подобных организмов. В этой среде живут различные болезнетворные организмы, а также некоторые организмы, которые вступают с организмом-хозяином во </w:t>
      </w:r>
      <w:proofErr w:type="spellStart"/>
      <w:r w:rsidR="0056387C">
        <w:rPr>
          <w:rFonts w:ascii="Times New Roman" w:hAnsi="Times New Roman" w:cs="Times New Roman"/>
          <w:sz w:val="28"/>
          <w:szCs w:val="28"/>
        </w:rPr>
        <w:lastRenderedPageBreak/>
        <w:t>взаимнополезное</w:t>
      </w:r>
      <w:proofErr w:type="spellEnd"/>
      <w:r w:rsidR="0056387C">
        <w:rPr>
          <w:rFonts w:ascii="Times New Roman" w:hAnsi="Times New Roman" w:cs="Times New Roman"/>
          <w:sz w:val="28"/>
          <w:szCs w:val="28"/>
        </w:rPr>
        <w:t xml:space="preserve"> сожительство (примером последних являются клубеньковые бактерии, обитающие в корневых системах бобовых растений).</w:t>
      </w:r>
    </w:p>
    <w:p w:rsidR="00335E66" w:rsidRDefault="00335E66" w:rsidP="005E52A7">
      <w:pPr>
        <w:spacing w:after="0" w:line="240" w:lineRule="auto"/>
        <w:ind w:firstLine="709"/>
        <w:rPr>
          <w:rFonts w:ascii="Times New Roman" w:hAnsi="Times New Roman" w:cs="Times New Roman"/>
          <w:sz w:val="28"/>
          <w:szCs w:val="28"/>
        </w:rPr>
      </w:pPr>
    </w:p>
    <w:p w:rsidR="000F77E3" w:rsidRDefault="000F77E3" w:rsidP="000F77E3">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Факторы среды</w:t>
      </w:r>
    </w:p>
    <w:p w:rsidR="000F77E3" w:rsidRDefault="00A204B9" w:rsidP="000F77E3">
      <w:pPr>
        <w:spacing w:after="0" w:line="240" w:lineRule="auto"/>
        <w:ind w:firstLine="709"/>
        <w:rPr>
          <w:rFonts w:ascii="Times New Roman" w:hAnsi="Times New Roman" w:cs="Times New Roman"/>
          <w:sz w:val="28"/>
          <w:szCs w:val="28"/>
        </w:rPr>
      </w:pPr>
      <w:hyperlink r:id="rId12" w:history="1">
        <w:r w:rsidR="000F77E3" w:rsidRPr="00A204B9">
          <w:rPr>
            <w:rStyle w:val="a5"/>
            <w:rFonts w:ascii="Times New Roman" w:hAnsi="Times New Roman" w:cs="Times New Roman"/>
            <w:sz w:val="28"/>
            <w:szCs w:val="28"/>
          </w:rPr>
          <w:t>Среда обитания</w:t>
        </w:r>
      </w:hyperlink>
      <w:r w:rsidR="000F77E3">
        <w:rPr>
          <w:rFonts w:ascii="Times New Roman" w:hAnsi="Times New Roman" w:cs="Times New Roman"/>
          <w:sz w:val="28"/>
          <w:szCs w:val="28"/>
        </w:rPr>
        <w:t xml:space="preserve"> характеризуется различными параметрами, важнейшими среди которых является фактор среды. </w:t>
      </w:r>
    </w:p>
    <w:p w:rsidR="000F77E3" w:rsidRDefault="000F77E3"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Фактор среды - это движущая сила или условие (существенное обстоятельство), влияющее на жизнедеятельность данного организма в конкретных условиях его обитания</w:t>
      </w:r>
      <w:r w:rsidR="00D922DA">
        <w:rPr>
          <w:rFonts w:ascii="Times New Roman" w:hAnsi="Times New Roman" w:cs="Times New Roman"/>
          <w:sz w:val="28"/>
          <w:szCs w:val="28"/>
        </w:rPr>
        <w:t xml:space="preserve"> (фактор среды часто называют «экологическим фактором»)</w:t>
      </w:r>
      <w:r>
        <w:rPr>
          <w:rFonts w:ascii="Times New Roman" w:hAnsi="Times New Roman" w:cs="Times New Roman"/>
          <w:sz w:val="28"/>
          <w:szCs w:val="28"/>
        </w:rPr>
        <w:t>.</w:t>
      </w:r>
    </w:p>
    <w:p w:rsidR="00BC63BE" w:rsidRDefault="00D56F1E"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Экологические факторы (факторы среды) различны и имеют разную классификацию. Так, по степени воздействия на данный организм различают общие и специфические факторы. К специфическим факторам относят лимитирующие (ограничивающие).</w:t>
      </w:r>
    </w:p>
    <w:p w:rsidR="00D56F1E" w:rsidRDefault="00D56F1E"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Лимитирующим называется такой экологический фактор, воздействие которого определяет возможность существование организма в данных условиях. Например, наличие влаги, оптимальной температуры и других компонентов, необходимых </w:t>
      </w:r>
      <w:r w:rsidR="00152083">
        <w:rPr>
          <w:rFonts w:ascii="Times New Roman" w:hAnsi="Times New Roman" w:cs="Times New Roman"/>
          <w:sz w:val="28"/>
          <w:szCs w:val="28"/>
        </w:rPr>
        <w:t>для произрастания кокосовой пальмы в условиях полярного дня, не обеспечивает возможности плодоношения (размножения), так как это растение «короткого дня».</w:t>
      </w:r>
    </w:p>
    <w:p w:rsidR="00152083" w:rsidRDefault="00152083"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Кроме лимитирующих, к специфическим факторам относятся такие, которые встречаются только в данной среде обитания, например, высокое содержание солей в почве на солончаках, которое формирует определенную растительность, образуемую разными видами растений - солянок.</w:t>
      </w:r>
    </w:p>
    <w:p w:rsidR="00152083" w:rsidRDefault="00152083"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По происхождению различают абиотические, биотические и антропогенные факторы.</w:t>
      </w:r>
    </w:p>
    <w:p w:rsidR="00152083" w:rsidRDefault="00152083"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Абиотическими (абиогенными) факторами называют совокупность </w:t>
      </w:r>
      <w:r w:rsidR="0073073D">
        <w:rPr>
          <w:rFonts w:ascii="Times New Roman" w:hAnsi="Times New Roman" w:cs="Times New Roman"/>
          <w:sz w:val="28"/>
          <w:szCs w:val="28"/>
        </w:rPr>
        <w:t>условий (отдельное условие) неживой природы, воздействующих на организм. К ним относят температуру, свет, влажность, субстрат и его состав, климат (как совокупный абиотический фактор).</w:t>
      </w:r>
    </w:p>
    <w:p w:rsidR="0073073D" w:rsidRDefault="0073073D"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Биотические (как биогенные) факторы - это воздействия среды, связанные или непосредственно с воздействием различных организмов (кроме человека), или опосредованным влиянием деятельности организмов на данный организм (биотические факторы в более узком понимании представляют собой опосредованное воздействие данного организма на другой организм; например, действие фитонцидов, выделяемых растениями семейства лилейных на микроорганизмы). В отличие от традиционно используемого термина «биотические факторы» правильнее использовать термин</w:t>
      </w:r>
      <w:r w:rsidR="00C1305E">
        <w:rPr>
          <w:rFonts w:ascii="Times New Roman" w:hAnsi="Times New Roman" w:cs="Times New Roman"/>
          <w:sz w:val="28"/>
          <w:szCs w:val="28"/>
        </w:rPr>
        <w:t xml:space="preserve"> «биогенные факторы», которые включают в себя комплекс факторов, т.е. являются совокупностью биологических биоценотических и биотических (в узком понимании) факторов.</w:t>
      </w:r>
    </w:p>
    <w:p w:rsidR="00C1305E" w:rsidRDefault="00C1305E"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Биологическими факторами называют воздействия живых организмов на другие организмы, например поедание хищником жертвы.</w:t>
      </w:r>
    </w:p>
    <w:p w:rsidR="00E209A3" w:rsidRDefault="00E209A3"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Антропогенные факторы - комплекс воздействий, связанных с деятельностью человека, как непосредственной, так и опосредованной. При </w:t>
      </w:r>
      <w:r>
        <w:rPr>
          <w:rFonts w:ascii="Times New Roman" w:hAnsi="Times New Roman" w:cs="Times New Roman"/>
          <w:sz w:val="28"/>
          <w:szCs w:val="28"/>
        </w:rPr>
        <w:lastRenderedPageBreak/>
        <w:t>создании искусственного биоценоза (например, бахчи) существовавший ранее естественный биоценоз уничтожается и т.д.</w:t>
      </w:r>
    </w:p>
    <w:p w:rsidR="00E209A3" w:rsidRDefault="00E209A3"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Имеются и другие разновидности экологических факторов и их различные классификации. Так, кроме рассмотренных, существуют классификации по времени (эволюционный, исторический, действующий); по периодичности (периодический, непериодический); по очередности возникновения (первичный, вторичный); по среде возникновения (атмосферный, водный, биосферный, генетический</w:t>
      </w:r>
      <w:r w:rsidR="00A64303">
        <w:rPr>
          <w:rFonts w:ascii="Times New Roman" w:hAnsi="Times New Roman" w:cs="Times New Roman"/>
          <w:sz w:val="28"/>
          <w:szCs w:val="28"/>
        </w:rPr>
        <w:t xml:space="preserve"> и др.</w:t>
      </w:r>
      <w:r>
        <w:rPr>
          <w:rFonts w:ascii="Times New Roman" w:hAnsi="Times New Roman" w:cs="Times New Roman"/>
          <w:sz w:val="28"/>
          <w:szCs w:val="28"/>
        </w:rPr>
        <w:t>)</w:t>
      </w:r>
      <w:r w:rsidR="00A64303">
        <w:rPr>
          <w:rFonts w:ascii="Times New Roman" w:hAnsi="Times New Roman" w:cs="Times New Roman"/>
          <w:sz w:val="28"/>
          <w:szCs w:val="28"/>
        </w:rPr>
        <w:t>; по характеру (физический, химический, комплексный и др.); по объекту воздействия (индивидуальный, групповой) и др.</w:t>
      </w:r>
    </w:p>
    <w:p w:rsidR="00335E66" w:rsidRDefault="00335E66" w:rsidP="005E52A7">
      <w:pPr>
        <w:spacing w:after="0" w:line="240" w:lineRule="auto"/>
        <w:ind w:firstLine="709"/>
        <w:rPr>
          <w:rFonts w:ascii="Times New Roman" w:hAnsi="Times New Roman" w:cs="Times New Roman"/>
          <w:sz w:val="28"/>
          <w:szCs w:val="28"/>
        </w:rPr>
      </w:pPr>
    </w:p>
    <w:p w:rsidR="00335E66" w:rsidRPr="00335E66" w:rsidRDefault="00335E66" w:rsidP="00335E66">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Общие закономерности действия факторов среды на организм</w:t>
      </w:r>
    </w:p>
    <w:p w:rsidR="00335E66" w:rsidRDefault="00335E66" w:rsidP="00335E6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Важнейшей характеристикой фактора среды является интенсивность его воздействия.</w:t>
      </w:r>
    </w:p>
    <w:p w:rsidR="00335E66" w:rsidRDefault="009C7F39" w:rsidP="00335E66">
      <w:pPr>
        <w:spacing w:after="0" w:line="240" w:lineRule="auto"/>
        <w:ind w:firstLine="709"/>
        <w:rPr>
          <w:rFonts w:ascii="Times New Roman" w:hAnsi="Times New Roman" w:cs="Times New Roman"/>
          <w:sz w:val="28"/>
          <w:szCs w:val="28"/>
        </w:rPr>
      </w:pPr>
      <w:hyperlink r:id="rId13" w:history="1">
        <w:r w:rsidR="00335E66" w:rsidRPr="009C7F39">
          <w:rPr>
            <w:rStyle w:val="a5"/>
            <w:rFonts w:ascii="Times New Roman" w:hAnsi="Times New Roman" w:cs="Times New Roman"/>
            <w:sz w:val="28"/>
            <w:szCs w:val="28"/>
          </w:rPr>
          <w:t>Интенсивность воздействия фактора</w:t>
        </w:r>
      </w:hyperlink>
      <w:r w:rsidR="00335E66">
        <w:rPr>
          <w:rFonts w:ascii="Times New Roman" w:hAnsi="Times New Roman" w:cs="Times New Roman"/>
          <w:sz w:val="28"/>
          <w:szCs w:val="28"/>
        </w:rPr>
        <w:t xml:space="preserve"> - это степень его влияния на жизнедеятельность организма. Она может быть различной. Можно выделить три разновидности воздействия экологического фактора на жизнедеятельность организма: минимум, максимум и оптимум.</w:t>
      </w:r>
    </w:p>
    <w:p w:rsidR="00335E66" w:rsidRDefault="00335E66" w:rsidP="00335E6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Минимум воздействия фактора - это такая величина интенсивности фактора, ниже которой наступает гибель данного организма.</w:t>
      </w:r>
    </w:p>
    <w:p w:rsidR="00335E66" w:rsidRDefault="00335E66" w:rsidP="00335E6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Максимум воздействия фактора - это такая величина наибольшего его воздействия, при которой наступает гибель данного организма.</w:t>
      </w:r>
    </w:p>
    <w:p w:rsidR="00335E66" w:rsidRPr="00DB72E0" w:rsidRDefault="00335E66" w:rsidP="00DB72E0">
      <w:pPr>
        <w:spacing w:after="0" w:line="240" w:lineRule="auto"/>
        <w:ind w:right="-852" w:firstLine="709"/>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8240" behindDoc="0" locked="0" layoutInCell="1" allowOverlap="1">
            <wp:simplePos x="0" y="0"/>
            <wp:positionH relativeFrom="column">
              <wp:posOffset>3128010</wp:posOffset>
            </wp:positionH>
            <wp:positionV relativeFrom="paragraph">
              <wp:posOffset>62230</wp:posOffset>
            </wp:positionV>
            <wp:extent cx="3444875" cy="2105025"/>
            <wp:effectExtent l="19050" t="0" r="3175" b="0"/>
            <wp:wrapSquare wrapText="bothSides"/>
            <wp:docPr id="1" name="Рисунок 1" descr="C:\Users\апрейд\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апрейд\Desktop\Без названия.jpg"/>
                    <pic:cNvPicPr>
                      <a:picLocks noChangeAspect="1" noChangeArrowheads="1"/>
                    </pic:cNvPicPr>
                  </pic:nvPicPr>
                  <pic:blipFill>
                    <a:blip r:embed="rId14"/>
                    <a:srcRect/>
                    <a:stretch>
                      <a:fillRect/>
                    </a:stretch>
                  </pic:blipFill>
                  <pic:spPr bwMode="auto">
                    <a:xfrm>
                      <a:off x="0" y="0"/>
                      <a:ext cx="3444875" cy="2105025"/>
                    </a:xfrm>
                    <a:prstGeom prst="rect">
                      <a:avLst/>
                    </a:prstGeom>
                    <a:noFill/>
                    <a:ln w="9525">
                      <a:noFill/>
                      <a:miter lim="800000"/>
                      <a:headEnd/>
                      <a:tailEnd/>
                    </a:ln>
                  </pic:spPr>
                </pic:pic>
              </a:graphicData>
            </a:graphic>
          </wp:anchor>
        </w:drawing>
      </w:r>
      <w:r>
        <w:rPr>
          <w:rFonts w:ascii="Times New Roman" w:hAnsi="Times New Roman" w:cs="Times New Roman"/>
          <w:sz w:val="28"/>
          <w:szCs w:val="28"/>
        </w:rPr>
        <w:t>Оптимум воздействия фактора - это такая величина интенсивности фактора, при которой организм чувствует себя наиболее комфортно и обладает максимумом биологической продуктивности. Область между минимумом и максимумом интенсивности воздействия фактора, в пределах которых организм остается живым, называется пределом выносливости организма по данному фактору (рис.1).</w:t>
      </w:r>
      <w:r w:rsidR="00DB72E0">
        <w:rPr>
          <w:rFonts w:ascii="Times New Roman" w:hAnsi="Times New Roman" w:cs="Times New Roman"/>
          <w:sz w:val="28"/>
          <w:szCs w:val="28"/>
        </w:rPr>
        <w:t xml:space="preserve">                                      Рис.1 </w:t>
      </w:r>
      <w:r w:rsidR="00DB72E0">
        <w:rPr>
          <w:rFonts w:ascii="Times New Roman" w:hAnsi="Times New Roman" w:cs="Times New Roman"/>
          <w:sz w:val="24"/>
          <w:szCs w:val="24"/>
        </w:rPr>
        <w:t xml:space="preserve">Кривая, характеризующая </w:t>
      </w:r>
      <w:r w:rsidR="00DB72E0" w:rsidRPr="00DB72E0">
        <w:rPr>
          <w:rFonts w:ascii="Times New Roman" w:hAnsi="Times New Roman" w:cs="Times New Roman"/>
          <w:sz w:val="24"/>
          <w:szCs w:val="24"/>
        </w:rPr>
        <w:t>интенсивность фактора</w:t>
      </w:r>
      <w:r w:rsidRPr="00DB72E0">
        <w:rPr>
          <w:rStyle w:val="a"/>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r w:rsidR="00DB72E0" w:rsidRPr="00DB72E0">
        <w:rPr>
          <w:rStyle w:val="a"/>
          <w:rFonts w:ascii="Times New Roman" w:eastAsia="Times New Roman" w:hAnsi="Times New Roman" w:cs="Times New Roman"/>
          <w:snapToGrid w:val="0"/>
          <w:color w:val="000000"/>
          <w:w w:val="0"/>
          <w:sz w:val="24"/>
          <w:szCs w:val="24"/>
          <w:u w:color="000000"/>
          <w:bdr w:val="none" w:sz="0" w:space="0" w:color="000000"/>
          <w:shd w:val="clear" w:color="000000" w:fill="000000"/>
          <w:lang/>
        </w:rPr>
        <w:t xml:space="preserve">                </w:t>
      </w:r>
    </w:p>
    <w:p w:rsidR="00335E66" w:rsidRDefault="00335E66" w:rsidP="00335E6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Для данной территории, для определенного времени года средняя величина интенсивности отдельных факторов является более или менее постоянной величиной или колеблется в определенных пределах, что позволяет организмам приспособиться к жизни на данной территории. Эта средняя величина интенсивности воздействия фактора может меняться в зависимости от широты, от времени года, а в горных районах обладает вертикальной зональностью. Это относится к температуре, освещению, климату. Например, температура (ее средняя величина) уменьшается от подножья к вершине, а также от экватора к полюсу, что приводит к формированию на различных широтах и вертикалях горных местностей различных сообществ организмов.</w:t>
      </w:r>
    </w:p>
    <w:p w:rsidR="003C6240" w:rsidRDefault="003C6240" w:rsidP="00335E66">
      <w:pPr>
        <w:spacing w:after="0" w:line="240" w:lineRule="auto"/>
        <w:ind w:firstLine="709"/>
        <w:rPr>
          <w:rFonts w:ascii="Times New Roman" w:hAnsi="Times New Roman" w:cs="Times New Roman"/>
          <w:sz w:val="28"/>
          <w:szCs w:val="28"/>
        </w:rPr>
      </w:pPr>
    </w:p>
    <w:p w:rsidR="003C6240" w:rsidRDefault="003C6240" w:rsidP="00335E66">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lastRenderedPageBreak/>
        <w:t>Популяция</w:t>
      </w:r>
    </w:p>
    <w:p w:rsidR="003C6240" w:rsidRDefault="00A204B9" w:rsidP="00335E66">
      <w:pPr>
        <w:spacing w:after="0" w:line="240" w:lineRule="auto"/>
        <w:ind w:firstLine="709"/>
        <w:rPr>
          <w:rFonts w:ascii="Times New Roman" w:hAnsi="Times New Roman" w:cs="Times New Roman"/>
          <w:sz w:val="28"/>
          <w:szCs w:val="28"/>
        </w:rPr>
      </w:pPr>
      <w:hyperlink r:id="rId15" w:history="1">
        <w:r w:rsidR="0079730C" w:rsidRPr="00A204B9">
          <w:rPr>
            <w:rStyle w:val="a5"/>
            <w:rFonts w:ascii="Times New Roman" w:hAnsi="Times New Roman" w:cs="Times New Roman"/>
            <w:sz w:val="28"/>
            <w:szCs w:val="28"/>
          </w:rPr>
          <w:t>Популяцией</w:t>
        </w:r>
      </w:hyperlink>
      <w:r w:rsidR="0079730C">
        <w:rPr>
          <w:rFonts w:ascii="Times New Roman" w:hAnsi="Times New Roman" w:cs="Times New Roman"/>
          <w:sz w:val="28"/>
          <w:szCs w:val="28"/>
        </w:rPr>
        <w:t xml:space="preserve"> называют группу особей одного вида, обладающих способностью свободно скрещиваться и достаточно долго поддерживать свое существование в данном местообитании.</w:t>
      </w:r>
    </w:p>
    <w:p w:rsidR="0079730C" w:rsidRDefault="0079730C" w:rsidP="00335E66">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Устойчивое существование различных видов животных и растений требует наличия определенных экологических условий и нужных ресурсов.</w:t>
      </w:r>
      <w:r w:rsidR="00987095">
        <w:rPr>
          <w:rFonts w:ascii="Times New Roman" w:hAnsi="Times New Roman" w:cs="Times New Roman"/>
          <w:sz w:val="28"/>
          <w:szCs w:val="28"/>
        </w:rPr>
        <w:t xml:space="preserve"> При перемещении из одной местности в другую и условия, и ресурсы могут меняться; причем эти изменения происходят отнюдь не согласовано. Некоторые факторы могут меняться плавно (например, температура при продвижении с юга на север), вовсе не меняться (например, содержание диоксида углерода в воздухе) или меняться скачкообразно ( как это, например, происходит с изменениями состава и структуры почв).</w:t>
      </w:r>
    </w:p>
    <w:p w:rsidR="00335E66" w:rsidRDefault="00987095"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Все это приводит к тому, что виды распространены не равномерно, а отдельными группами особей - популяциями. </w:t>
      </w:r>
      <w:r w:rsidR="009248C2">
        <w:rPr>
          <w:rFonts w:ascii="Times New Roman" w:hAnsi="Times New Roman" w:cs="Times New Roman"/>
          <w:sz w:val="28"/>
          <w:szCs w:val="28"/>
        </w:rPr>
        <w:t>Особи популяции, размножаясь, осваивают подходящие местообитания. В этом состоит своеобразие биологических видов - они существуют в форме популяций.</w:t>
      </w:r>
    </w:p>
    <w:p w:rsidR="009248C2" w:rsidRDefault="009248C2"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Популяции одного и того же вода могут быть отделены друг от друга четкими границами. Для водных организмов, например, такие границы, как правило, проходят по береговым линиям водоемов. У некоторых видов, однако, границы между популяциями нечеткие, размытые, например у видов растений и животных, обитающих в наземно-воздушной среде и имеющих широкое географическое распространение. Таковы серая ворона или заяц-русак, встречающиеся в различных местообитаниях.</w:t>
      </w:r>
    </w:p>
    <w:p w:rsidR="009248C2" w:rsidRDefault="00A160BF"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Важнейшее свойство популяций - </w:t>
      </w:r>
      <w:hyperlink r:id="rId16" w:history="1">
        <w:proofErr w:type="spellStart"/>
        <w:r w:rsidRPr="009C7F39">
          <w:rPr>
            <w:rStyle w:val="a5"/>
            <w:rFonts w:ascii="Times New Roman" w:hAnsi="Times New Roman" w:cs="Times New Roman"/>
            <w:sz w:val="28"/>
            <w:szCs w:val="28"/>
          </w:rPr>
          <w:t>самовоспроизводство</w:t>
        </w:r>
        <w:proofErr w:type="spellEnd"/>
      </w:hyperlink>
      <w:r>
        <w:rPr>
          <w:rFonts w:ascii="Times New Roman" w:hAnsi="Times New Roman" w:cs="Times New Roman"/>
          <w:sz w:val="28"/>
          <w:szCs w:val="28"/>
        </w:rPr>
        <w:t>. Даже несмотря на пространственную разобщенность, популяции способны неограниченно долго поддерживают свое существование в данном местообитании. Они являются устойчивыми во времени и пространстве группировками особей одного вида.</w:t>
      </w:r>
    </w:p>
    <w:p w:rsidR="00A160BF" w:rsidRDefault="00A160BF"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Очевидно, что наборы условий в различных местообитаниях могут несколько различаться. Под влиянием разных условий в отдельных популяциях могут возникать и накапливаться свойства, отличающие их друг от друга. Таким образом, популяции,</w:t>
      </w:r>
      <w:r w:rsidR="00DE5211">
        <w:rPr>
          <w:rFonts w:ascii="Times New Roman" w:hAnsi="Times New Roman" w:cs="Times New Roman"/>
          <w:sz w:val="28"/>
          <w:szCs w:val="28"/>
        </w:rPr>
        <w:t xml:space="preserve"> как и отдельные организмы, обл</w:t>
      </w:r>
      <w:r>
        <w:rPr>
          <w:rFonts w:ascii="Times New Roman" w:hAnsi="Times New Roman" w:cs="Times New Roman"/>
          <w:sz w:val="28"/>
          <w:szCs w:val="28"/>
        </w:rPr>
        <w:t xml:space="preserve">адают </w:t>
      </w:r>
      <w:hyperlink r:id="rId17" w:history="1">
        <w:r w:rsidRPr="009C7F39">
          <w:rPr>
            <w:rStyle w:val="a5"/>
            <w:rFonts w:ascii="Times New Roman" w:hAnsi="Times New Roman" w:cs="Times New Roman"/>
            <w:sz w:val="28"/>
            <w:szCs w:val="28"/>
          </w:rPr>
          <w:t>изменчивостью</w:t>
        </w:r>
      </w:hyperlink>
      <w:r>
        <w:rPr>
          <w:rFonts w:ascii="Times New Roman" w:hAnsi="Times New Roman" w:cs="Times New Roman"/>
          <w:sz w:val="28"/>
          <w:szCs w:val="28"/>
        </w:rPr>
        <w:t>. Как и среди организмов, среди популяций невозможно найти двух полностью тождественных.</w:t>
      </w:r>
    </w:p>
    <w:p w:rsidR="00DE5211" w:rsidRDefault="00DE5211"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Такие популяционные характеристики , как обилие, рождаемость, смертность, возрастной состав, называются </w:t>
      </w:r>
      <w:hyperlink r:id="rId18" w:history="1">
        <w:r w:rsidRPr="009C7F39">
          <w:rPr>
            <w:rStyle w:val="a5"/>
            <w:rFonts w:ascii="Times New Roman" w:hAnsi="Times New Roman" w:cs="Times New Roman"/>
            <w:sz w:val="28"/>
            <w:szCs w:val="28"/>
          </w:rPr>
          <w:t>демографическими показателями</w:t>
        </w:r>
      </w:hyperlink>
      <w:r>
        <w:rPr>
          <w:rFonts w:ascii="Times New Roman" w:hAnsi="Times New Roman" w:cs="Times New Roman"/>
          <w:sz w:val="28"/>
          <w:szCs w:val="28"/>
        </w:rPr>
        <w:t>. Знание их очень важно для понимания законов, управляющих жизнью популяций и предугадывания происходящих в них изменений.</w:t>
      </w:r>
    </w:p>
    <w:p w:rsidR="00DE5211" w:rsidRDefault="00DE5211"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Популяции, обитающие в различных участках видового ареала (общей области распространения вида), не живут изолированно. Они взаимодействуют с популяциями других видов, образуя вместе с ними биотические сообщества - целостные системы еще более высокого уровня организации.</w:t>
      </w:r>
    </w:p>
    <w:p w:rsidR="00DD5E28" w:rsidRDefault="00DD5E28" w:rsidP="005E52A7">
      <w:pPr>
        <w:spacing w:after="0" w:line="240" w:lineRule="auto"/>
        <w:ind w:firstLine="709"/>
        <w:rPr>
          <w:rFonts w:ascii="Times New Roman" w:hAnsi="Times New Roman" w:cs="Times New Roman"/>
          <w:b/>
          <w:sz w:val="28"/>
          <w:szCs w:val="28"/>
        </w:rPr>
      </w:pPr>
    </w:p>
    <w:p w:rsidR="00A204B9" w:rsidRDefault="00DD5E28" w:rsidP="005E52A7">
      <w:pPr>
        <w:spacing w:after="0" w:line="240" w:lineRule="auto"/>
        <w:ind w:firstLine="709"/>
        <w:rPr>
          <w:rFonts w:ascii="Times New Roman" w:hAnsi="Times New Roman" w:cs="Times New Roman"/>
          <w:b/>
          <w:sz w:val="28"/>
          <w:szCs w:val="28"/>
        </w:rPr>
      </w:pPr>
      <w:r>
        <w:rPr>
          <w:rFonts w:ascii="Times New Roman" w:hAnsi="Times New Roman" w:cs="Times New Roman"/>
          <w:b/>
          <w:sz w:val="28"/>
          <w:szCs w:val="28"/>
        </w:rPr>
        <w:t>Экосистема</w:t>
      </w:r>
    </w:p>
    <w:p w:rsidR="00DD5E28" w:rsidRDefault="002F2038" w:rsidP="005E52A7">
      <w:pPr>
        <w:spacing w:after="0" w:line="240" w:lineRule="auto"/>
        <w:ind w:firstLine="709"/>
        <w:rPr>
          <w:rFonts w:ascii="Times New Roman" w:hAnsi="Times New Roman" w:cs="Times New Roman"/>
          <w:sz w:val="28"/>
          <w:szCs w:val="28"/>
        </w:rPr>
      </w:pPr>
      <w:hyperlink r:id="rId19" w:history="1">
        <w:r w:rsidR="00DD5E28" w:rsidRPr="002F2038">
          <w:rPr>
            <w:rStyle w:val="a5"/>
            <w:rFonts w:ascii="Times New Roman" w:hAnsi="Times New Roman" w:cs="Times New Roman"/>
            <w:sz w:val="28"/>
            <w:szCs w:val="28"/>
          </w:rPr>
          <w:t>Экосистема</w:t>
        </w:r>
      </w:hyperlink>
      <w:r w:rsidR="00DD5E28">
        <w:rPr>
          <w:rFonts w:ascii="Times New Roman" w:hAnsi="Times New Roman" w:cs="Times New Roman"/>
          <w:sz w:val="28"/>
          <w:szCs w:val="28"/>
        </w:rPr>
        <w:t xml:space="preserve"> - любое сообщество живых существ и среда обитания, объединенные в единое функциональное целое, возникающее на основе взаимосвязи между этими организмами и средой их обитания, за счет чего эта система сохраняет свою устойчивость достаточно длительный промежуток времени.</w:t>
      </w:r>
    </w:p>
    <w:p w:rsidR="00DD5E28" w:rsidRDefault="002F2038"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Это наиболее общий вид понятия «экосистема». Иногда экосистема является синонимом биогеоценоза, но это относится к одной из градаций экосистем. Экосистемой является и капля жидкости, в которой существуют микроорганизмы, обладающие автотрофным и гетеротрофным способами питания (при условии длительного существования такой капли), и самая глобальная экосистема - биосфера Земли.</w:t>
      </w:r>
    </w:p>
    <w:p w:rsidR="002F2038" w:rsidRDefault="002F2038"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Различают следующие градации экосистем: </w:t>
      </w:r>
      <w:proofErr w:type="spellStart"/>
      <w:r>
        <w:rPr>
          <w:rFonts w:ascii="Times New Roman" w:hAnsi="Times New Roman" w:cs="Times New Roman"/>
          <w:sz w:val="28"/>
          <w:szCs w:val="28"/>
        </w:rPr>
        <w:t>микроэкосистемы</w:t>
      </w:r>
      <w:proofErr w:type="spellEnd"/>
      <w:r>
        <w:rPr>
          <w:rFonts w:ascii="Times New Roman" w:hAnsi="Times New Roman" w:cs="Times New Roman"/>
          <w:sz w:val="28"/>
          <w:szCs w:val="28"/>
        </w:rPr>
        <w:t xml:space="preserve"> (например, ствол гниющего дерева, капля жидкости с населяющими ее микроорганизмами и т.д.), </w:t>
      </w:r>
      <w:proofErr w:type="spellStart"/>
      <w:r>
        <w:rPr>
          <w:rFonts w:ascii="Times New Roman" w:hAnsi="Times New Roman" w:cs="Times New Roman"/>
          <w:sz w:val="28"/>
          <w:szCs w:val="28"/>
        </w:rPr>
        <w:t>мезоэкосистемы</w:t>
      </w:r>
      <w:proofErr w:type="spellEnd"/>
      <w:r>
        <w:rPr>
          <w:rFonts w:ascii="Times New Roman" w:hAnsi="Times New Roman" w:cs="Times New Roman"/>
          <w:sz w:val="28"/>
          <w:szCs w:val="28"/>
        </w:rPr>
        <w:t xml:space="preserve"> (</w:t>
      </w:r>
      <w:r w:rsidR="00A72E2E">
        <w:rPr>
          <w:rFonts w:ascii="Times New Roman" w:hAnsi="Times New Roman" w:cs="Times New Roman"/>
          <w:sz w:val="28"/>
          <w:szCs w:val="28"/>
        </w:rPr>
        <w:t>пруд, лес на данной территории, аквариум - как искусственная экосистема и др.</w:t>
      </w:r>
      <w:r>
        <w:rPr>
          <w:rFonts w:ascii="Times New Roman" w:hAnsi="Times New Roman" w:cs="Times New Roman"/>
          <w:sz w:val="28"/>
          <w:szCs w:val="28"/>
        </w:rPr>
        <w:t>)</w:t>
      </w:r>
      <w:r w:rsidR="00A72E2E">
        <w:rPr>
          <w:rFonts w:ascii="Times New Roman" w:hAnsi="Times New Roman" w:cs="Times New Roman"/>
          <w:sz w:val="28"/>
          <w:szCs w:val="28"/>
        </w:rPr>
        <w:t xml:space="preserve">, </w:t>
      </w:r>
      <w:proofErr w:type="spellStart"/>
      <w:r w:rsidR="00A72E2E">
        <w:rPr>
          <w:rFonts w:ascii="Times New Roman" w:hAnsi="Times New Roman" w:cs="Times New Roman"/>
          <w:sz w:val="28"/>
          <w:szCs w:val="28"/>
        </w:rPr>
        <w:t>макроэкосистемы</w:t>
      </w:r>
      <w:proofErr w:type="spellEnd"/>
      <w:r w:rsidR="00A72E2E">
        <w:rPr>
          <w:rFonts w:ascii="Times New Roman" w:hAnsi="Times New Roman" w:cs="Times New Roman"/>
          <w:sz w:val="28"/>
          <w:szCs w:val="28"/>
        </w:rPr>
        <w:t xml:space="preserve"> (океан, континент) и глобальная экосистема - биосфера планеты Земля. </w:t>
      </w:r>
      <w:proofErr w:type="spellStart"/>
      <w:r w:rsidR="00A72E2E">
        <w:rPr>
          <w:rFonts w:ascii="Times New Roman" w:hAnsi="Times New Roman" w:cs="Times New Roman"/>
          <w:sz w:val="28"/>
          <w:szCs w:val="28"/>
        </w:rPr>
        <w:t>Мезоэкосистемы</w:t>
      </w:r>
      <w:proofErr w:type="spellEnd"/>
      <w:r w:rsidR="00A57144">
        <w:rPr>
          <w:rFonts w:ascii="Times New Roman" w:hAnsi="Times New Roman" w:cs="Times New Roman"/>
          <w:sz w:val="28"/>
          <w:szCs w:val="28"/>
        </w:rPr>
        <w:t xml:space="preserve"> являются биогеоценозами (это относится к естественным </w:t>
      </w:r>
      <w:proofErr w:type="spellStart"/>
      <w:r w:rsidR="00A57144">
        <w:rPr>
          <w:rFonts w:ascii="Times New Roman" w:hAnsi="Times New Roman" w:cs="Times New Roman"/>
          <w:sz w:val="28"/>
          <w:szCs w:val="28"/>
        </w:rPr>
        <w:t>мезоэкосистемам</w:t>
      </w:r>
      <w:proofErr w:type="spellEnd"/>
      <w:r w:rsidR="00A57144">
        <w:rPr>
          <w:rFonts w:ascii="Times New Roman" w:hAnsi="Times New Roman" w:cs="Times New Roman"/>
          <w:sz w:val="28"/>
          <w:szCs w:val="28"/>
        </w:rPr>
        <w:t xml:space="preserve">). Глобальная экосистема является совокупностью </w:t>
      </w:r>
      <w:proofErr w:type="spellStart"/>
      <w:r w:rsidR="00A57144">
        <w:rPr>
          <w:rFonts w:ascii="Times New Roman" w:hAnsi="Times New Roman" w:cs="Times New Roman"/>
          <w:sz w:val="28"/>
          <w:szCs w:val="28"/>
        </w:rPr>
        <w:t>макроэкосистем</w:t>
      </w:r>
      <w:proofErr w:type="spellEnd"/>
      <w:r w:rsidR="00A57144">
        <w:rPr>
          <w:rFonts w:ascii="Times New Roman" w:hAnsi="Times New Roman" w:cs="Times New Roman"/>
          <w:sz w:val="28"/>
          <w:szCs w:val="28"/>
        </w:rPr>
        <w:t xml:space="preserve">, а последние - совокупностью </w:t>
      </w:r>
      <w:proofErr w:type="spellStart"/>
      <w:r w:rsidR="00A57144">
        <w:rPr>
          <w:rFonts w:ascii="Times New Roman" w:hAnsi="Times New Roman" w:cs="Times New Roman"/>
          <w:sz w:val="28"/>
          <w:szCs w:val="28"/>
        </w:rPr>
        <w:t>мезоэкосистем</w:t>
      </w:r>
      <w:proofErr w:type="spellEnd"/>
      <w:r w:rsidR="00A57144">
        <w:rPr>
          <w:rFonts w:ascii="Times New Roman" w:hAnsi="Times New Roman" w:cs="Times New Roman"/>
          <w:sz w:val="28"/>
          <w:szCs w:val="28"/>
        </w:rPr>
        <w:t xml:space="preserve"> или биогеоценозов, т.е. естественная </w:t>
      </w:r>
      <w:proofErr w:type="spellStart"/>
      <w:r w:rsidR="00A57144">
        <w:rPr>
          <w:rFonts w:ascii="Times New Roman" w:hAnsi="Times New Roman" w:cs="Times New Roman"/>
          <w:sz w:val="28"/>
          <w:szCs w:val="28"/>
        </w:rPr>
        <w:t>мезоэкосистема</w:t>
      </w:r>
      <w:proofErr w:type="spellEnd"/>
      <w:r w:rsidR="00A57144">
        <w:rPr>
          <w:rFonts w:ascii="Times New Roman" w:hAnsi="Times New Roman" w:cs="Times New Roman"/>
          <w:sz w:val="28"/>
          <w:szCs w:val="28"/>
        </w:rPr>
        <w:t xml:space="preserve"> (биогеоценоз) - это элементарное звено глобальной экосистемы, т.е. биосферы планеты Земля.</w:t>
      </w:r>
    </w:p>
    <w:p w:rsidR="00A57144" w:rsidRDefault="00A57144"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Важной характеристикой экосистемы является ее устойчивость.</w:t>
      </w:r>
    </w:p>
    <w:p w:rsidR="00A57144" w:rsidRDefault="00A57144"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Устойчивость системы - это способность системы оставаться относительно неизмененной в течение определенного отрезка времени вопреки внутренним или внешним изменениям.</w:t>
      </w:r>
    </w:p>
    <w:p w:rsidR="00A57144" w:rsidRDefault="002E128F" w:rsidP="005E52A7">
      <w:pPr>
        <w:spacing w:after="0" w:line="240" w:lineRule="auto"/>
        <w:ind w:firstLine="709"/>
        <w:rPr>
          <w:rFonts w:ascii="Times New Roman" w:hAnsi="Times New Roman" w:cs="Times New Roman"/>
          <w:sz w:val="28"/>
          <w:szCs w:val="28"/>
        </w:rPr>
      </w:pPr>
      <w:hyperlink r:id="rId20" w:history="1">
        <w:r w:rsidR="00A57144" w:rsidRPr="002E128F">
          <w:rPr>
            <w:rStyle w:val="a5"/>
            <w:rFonts w:ascii="Times New Roman" w:hAnsi="Times New Roman" w:cs="Times New Roman"/>
            <w:sz w:val="28"/>
            <w:szCs w:val="28"/>
          </w:rPr>
          <w:t>Устойчивость экосистемы</w:t>
        </w:r>
      </w:hyperlink>
      <w:r w:rsidR="00A57144">
        <w:rPr>
          <w:rFonts w:ascii="Times New Roman" w:hAnsi="Times New Roman" w:cs="Times New Roman"/>
          <w:sz w:val="28"/>
          <w:szCs w:val="28"/>
        </w:rPr>
        <w:t xml:space="preserve"> - это способность экосистемы сохранять свою структуру и функциональные особенности при воздействии внешних и внутренних факторов.</w:t>
      </w:r>
    </w:p>
    <w:p w:rsidR="00A57144" w:rsidRDefault="00763448"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Устойчивость (в том числе и экологическая) для различных систем относительна, так как любая система подвергается изменениям, но до определенного момента система сохраняет свои основные признаки, изменяясь в некоторых деталях; при очень сильном внешнем или внутреннем воздействии система может измениться коренным образом или погибнуть. Последнее необходимо учитывать при воздействии на экосистему; особенно это важно учитывать при воздействии на биосферу Земли.</w:t>
      </w:r>
    </w:p>
    <w:p w:rsidR="00763448" w:rsidRDefault="00763448"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Все организмы взаимосвязаны друг с другом и с факторами, характерными для биотопа данного биогеоценоза через обмен веществ и энергии.</w:t>
      </w:r>
    </w:p>
    <w:p w:rsidR="00763448" w:rsidRDefault="00763448" w:rsidP="005E52A7">
      <w:pPr>
        <w:spacing w:after="0" w:line="240" w:lineRule="auto"/>
        <w:ind w:firstLine="709"/>
        <w:rPr>
          <w:rFonts w:ascii="Times New Roman" w:hAnsi="Times New Roman" w:cs="Times New Roman"/>
          <w:sz w:val="28"/>
          <w:szCs w:val="28"/>
        </w:rPr>
      </w:pPr>
    </w:p>
    <w:p w:rsidR="00763448" w:rsidRDefault="00763448" w:rsidP="005E52A7">
      <w:pPr>
        <w:spacing w:after="0" w:line="240" w:lineRule="auto"/>
        <w:ind w:firstLine="709"/>
        <w:rPr>
          <w:rFonts w:ascii="Times New Roman" w:hAnsi="Times New Roman" w:cs="Times New Roman"/>
          <w:sz w:val="28"/>
          <w:szCs w:val="28"/>
        </w:rPr>
      </w:pPr>
      <w:r>
        <w:rPr>
          <w:rFonts w:ascii="Times New Roman" w:hAnsi="Times New Roman" w:cs="Times New Roman"/>
          <w:b/>
          <w:sz w:val="28"/>
          <w:szCs w:val="28"/>
        </w:rPr>
        <w:t>Биосфера</w:t>
      </w:r>
    </w:p>
    <w:p w:rsidR="00763448" w:rsidRDefault="002E128F" w:rsidP="005E52A7">
      <w:pPr>
        <w:spacing w:after="0" w:line="240" w:lineRule="auto"/>
        <w:ind w:firstLine="709"/>
        <w:rPr>
          <w:rFonts w:ascii="Times New Roman" w:hAnsi="Times New Roman" w:cs="Times New Roman"/>
          <w:sz w:val="28"/>
          <w:szCs w:val="28"/>
        </w:rPr>
      </w:pPr>
      <w:hyperlink r:id="rId21" w:history="1">
        <w:r w:rsidR="00763448" w:rsidRPr="002E128F">
          <w:rPr>
            <w:rStyle w:val="a5"/>
            <w:rFonts w:ascii="Times New Roman" w:hAnsi="Times New Roman" w:cs="Times New Roman"/>
            <w:sz w:val="28"/>
            <w:szCs w:val="28"/>
          </w:rPr>
          <w:t>Биосфера</w:t>
        </w:r>
      </w:hyperlink>
      <w:r w:rsidR="00763448">
        <w:rPr>
          <w:rFonts w:ascii="Times New Roman" w:hAnsi="Times New Roman" w:cs="Times New Roman"/>
          <w:sz w:val="28"/>
          <w:szCs w:val="28"/>
        </w:rPr>
        <w:t xml:space="preserve"> (сфера жизни) - та часть оболочек Земли, в которых живут различные организмы. Биосфера занимает часть </w:t>
      </w:r>
      <w:hyperlink r:id="rId22" w:history="1">
        <w:r w:rsidR="00763448" w:rsidRPr="002E128F">
          <w:rPr>
            <w:rStyle w:val="a5"/>
            <w:rFonts w:ascii="Times New Roman" w:hAnsi="Times New Roman" w:cs="Times New Roman"/>
            <w:sz w:val="28"/>
            <w:szCs w:val="28"/>
          </w:rPr>
          <w:t>атмосферы</w:t>
        </w:r>
      </w:hyperlink>
      <w:r w:rsidR="00763448">
        <w:rPr>
          <w:rFonts w:ascii="Times New Roman" w:hAnsi="Times New Roman" w:cs="Times New Roman"/>
          <w:sz w:val="28"/>
          <w:szCs w:val="28"/>
        </w:rPr>
        <w:t xml:space="preserve"> (нижнюю часть тропосферы), </w:t>
      </w:r>
      <w:hyperlink r:id="rId23" w:history="1">
        <w:r w:rsidR="00763448" w:rsidRPr="002E128F">
          <w:rPr>
            <w:rStyle w:val="a5"/>
            <w:rFonts w:ascii="Times New Roman" w:hAnsi="Times New Roman" w:cs="Times New Roman"/>
            <w:sz w:val="28"/>
            <w:szCs w:val="28"/>
          </w:rPr>
          <w:t>литосферы</w:t>
        </w:r>
      </w:hyperlink>
      <w:r w:rsidR="00763448">
        <w:rPr>
          <w:rFonts w:ascii="Times New Roman" w:hAnsi="Times New Roman" w:cs="Times New Roman"/>
          <w:sz w:val="28"/>
          <w:szCs w:val="28"/>
        </w:rPr>
        <w:t xml:space="preserve"> (верхнюю часть, включая почву)</w:t>
      </w:r>
      <w:r w:rsidR="003C646C">
        <w:rPr>
          <w:rFonts w:ascii="Times New Roman" w:hAnsi="Times New Roman" w:cs="Times New Roman"/>
          <w:sz w:val="28"/>
          <w:szCs w:val="28"/>
        </w:rPr>
        <w:t xml:space="preserve"> и пронизывает всю </w:t>
      </w:r>
      <w:hyperlink r:id="rId24" w:history="1">
        <w:r w:rsidR="003C646C" w:rsidRPr="002E128F">
          <w:rPr>
            <w:rStyle w:val="a5"/>
            <w:rFonts w:ascii="Times New Roman" w:hAnsi="Times New Roman" w:cs="Times New Roman"/>
            <w:sz w:val="28"/>
            <w:szCs w:val="28"/>
          </w:rPr>
          <w:t>гидросферу</w:t>
        </w:r>
      </w:hyperlink>
      <w:r w:rsidR="003C646C">
        <w:rPr>
          <w:rFonts w:ascii="Times New Roman" w:hAnsi="Times New Roman" w:cs="Times New Roman"/>
          <w:sz w:val="28"/>
          <w:szCs w:val="28"/>
        </w:rPr>
        <w:t xml:space="preserve"> и верхнюю часть донной поверхности.</w:t>
      </w:r>
    </w:p>
    <w:p w:rsidR="003C646C" w:rsidRDefault="003C646C"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lastRenderedPageBreak/>
        <w:t>Биосферу можно определить и как геологическую оболочку, населенную живыми организмами.</w:t>
      </w:r>
    </w:p>
    <w:p w:rsidR="003C646C" w:rsidRDefault="003C646C"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Границы биосферы определяются наличием условий, необходимых для нормальной жизнедеятельности организмов. Верхняя часть биосферы ограничена интенсивностью ультрафиолетового излучения, а нижняя - высокой температурой (до 100ºС). Споры бактерий встречаются на высоте 20 км над уровнем моря, а анаэробные бактерии обнаружены на глубине до 3 км от земной поверхности.</w:t>
      </w:r>
    </w:p>
    <w:p w:rsidR="003C646C" w:rsidRDefault="003C646C"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Известно, что живые организмы образованы живым веществом. Концентрацией </w:t>
      </w:r>
      <w:hyperlink r:id="rId25" w:history="1">
        <w:r w:rsidRPr="002E128F">
          <w:rPr>
            <w:rStyle w:val="a5"/>
            <w:rFonts w:ascii="Times New Roman" w:hAnsi="Times New Roman" w:cs="Times New Roman"/>
            <w:sz w:val="28"/>
            <w:szCs w:val="28"/>
          </w:rPr>
          <w:t>живого вещества</w:t>
        </w:r>
      </w:hyperlink>
      <w:r>
        <w:rPr>
          <w:rFonts w:ascii="Times New Roman" w:hAnsi="Times New Roman" w:cs="Times New Roman"/>
          <w:sz w:val="28"/>
          <w:szCs w:val="28"/>
        </w:rPr>
        <w:t xml:space="preserve"> характеризуется плотность биосферы. Установлено, что наибольшая плотность биосферы характерна для поверхности суши и океана на границе соприкосновения литосферы и гидросферы с атмосферой. Очень высока плотность жизни в почве.</w:t>
      </w:r>
    </w:p>
    <w:p w:rsidR="00340C74" w:rsidRDefault="00340C74"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Масса живого вещества по сравнению с массой земной коры и гидросферы мала, но живое вещество играет огромную роль в процессах изменения земной коры.</w:t>
      </w:r>
    </w:p>
    <w:p w:rsidR="00340C74" w:rsidRPr="00763448" w:rsidRDefault="00340C74" w:rsidP="005E52A7">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Биосфера - это совокупность всех биогеоценозов, имеющихся на Земле, поэтому она считается высшей экосистемой Земли. В биосфере все взаимосвязано и взаимообусловлено. Генофонд всех организмов земли обеспечивает относительную стабильность и </w:t>
      </w:r>
      <w:proofErr w:type="spellStart"/>
      <w:r>
        <w:rPr>
          <w:rFonts w:ascii="Times New Roman" w:hAnsi="Times New Roman" w:cs="Times New Roman"/>
          <w:sz w:val="28"/>
          <w:szCs w:val="28"/>
        </w:rPr>
        <w:t>возобновляемость</w:t>
      </w:r>
      <w:proofErr w:type="spellEnd"/>
      <w:r>
        <w:rPr>
          <w:rFonts w:ascii="Times New Roman" w:hAnsi="Times New Roman" w:cs="Times New Roman"/>
          <w:sz w:val="28"/>
          <w:szCs w:val="28"/>
        </w:rPr>
        <w:t xml:space="preserve"> биологических ресурсов планеты, если в природные экологические процессы не будет резкого вмешательства различных сил геологического или межпланетного характера. В настоящее время антропогенные факторы воздействия на биосферу приняли характер геологической силы, что необходимо учитывать человечеству, если оно хочет выжить на Земле</w:t>
      </w:r>
      <w:r w:rsidR="0068683C">
        <w:rPr>
          <w:rFonts w:ascii="Times New Roman" w:hAnsi="Times New Roman" w:cs="Times New Roman"/>
          <w:sz w:val="28"/>
          <w:szCs w:val="28"/>
        </w:rPr>
        <w:t>.</w:t>
      </w:r>
      <w:r>
        <w:rPr>
          <w:rFonts w:ascii="Times New Roman" w:hAnsi="Times New Roman" w:cs="Times New Roman"/>
          <w:sz w:val="28"/>
          <w:szCs w:val="28"/>
        </w:rPr>
        <w:t xml:space="preserve"> </w:t>
      </w:r>
    </w:p>
    <w:p w:rsidR="00DE5211" w:rsidRDefault="00DE5211" w:rsidP="005E52A7">
      <w:pPr>
        <w:spacing w:after="0" w:line="240" w:lineRule="auto"/>
        <w:ind w:firstLine="709"/>
        <w:rPr>
          <w:rFonts w:ascii="Times New Roman" w:hAnsi="Times New Roman" w:cs="Times New Roman"/>
          <w:sz w:val="28"/>
          <w:szCs w:val="28"/>
        </w:rPr>
      </w:pPr>
    </w:p>
    <w:p w:rsidR="00DE5211" w:rsidRPr="005E7FF9" w:rsidRDefault="00DE5211" w:rsidP="005E52A7">
      <w:pPr>
        <w:spacing w:after="0" w:line="240" w:lineRule="auto"/>
        <w:ind w:firstLine="709"/>
        <w:rPr>
          <w:rFonts w:ascii="Times New Roman" w:hAnsi="Times New Roman" w:cs="Times New Roman"/>
          <w:sz w:val="28"/>
          <w:szCs w:val="28"/>
        </w:rPr>
      </w:pPr>
    </w:p>
    <w:sectPr w:rsidR="00DE5211" w:rsidRPr="005E7FF9" w:rsidSect="005E52A7">
      <w:pgSz w:w="11906" w:h="16838"/>
      <w:pgMar w:top="1134"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10"/>
  <w:displayHorizontalDrawingGridEvery w:val="2"/>
  <w:characterSpacingControl w:val="doNotCompress"/>
  <w:compat>
    <w:useFELayout/>
  </w:compat>
  <w:rsids>
    <w:rsidRoot w:val="005E52A7"/>
    <w:rsid w:val="000B7355"/>
    <w:rsid w:val="000F77E3"/>
    <w:rsid w:val="00152083"/>
    <w:rsid w:val="001B2D65"/>
    <w:rsid w:val="001C7CE0"/>
    <w:rsid w:val="002D5765"/>
    <w:rsid w:val="002E128F"/>
    <w:rsid w:val="002F2038"/>
    <w:rsid w:val="00335E66"/>
    <w:rsid w:val="00340C74"/>
    <w:rsid w:val="00360E57"/>
    <w:rsid w:val="003C6240"/>
    <w:rsid w:val="003C646C"/>
    <w:rsid w:val="00461B55"/>
    <w:rsid w:val="00477638"/>
    <w:rsid w:val="004F15AB"/>
    <w:rsid w:val="0056387C"/>
    <w:rsid w:val="005B50AF"/>
    <w:rsid w:val="005E52A7"/>
    <w:rsid w:val="005E7FF9"/>
    <w:rsid w:val="006732B3"/>
    <w:rsid w:val="0068683C"/>
    <w:rsid w:val="0073073D"/>
    <w:rsid w:val="00763448"/>
    <w:rsid w:val="0079730C"/>
    <w:rsid w:val="009248C2"/>
    <w:rsid w:val="00987095"/>
    <w:rsid w:val="009943CB"/>
    <w:rsid w:val="009A63D7"/>
    <w:rsid w:val="009C7F39"/>
    <w:rsid w:val="00A160BF"/>
    <w:rsid w:val="00A204B9"/>
    <w:rsid w:val="00A57144"/>
    <w:rsid w:val="00A62923"/>
    <w:rsid w:val="00A64303"/>
    <w:rsid w:val="00A72E2E"/>
    <w:rsid w:val="00B43247"/>
    <w:rsid w:val="00BC63BE"/>
    <w:rsid w:val="00C1305E"/>
    <w:rsid w:val="00D5484E"/>
    <w:rsid w:val="00D56F1E"/>
    <w:rsid w:val="00D922DA"/>
    <w:rsid w:val="00DB72E0"/>
    <w:rsid w:val="00DC39C2"/>
    <w:rsid w:val="00DD5E28"/>
    <w:rsid w:val="00DE5211"/>
    <w:rsid w:val="00E209A3"/>
    <w:rsid w:val="00E22736"/>
    <w:rsid w:val="00EF42DD"/>
    <w:rsid w:val="00FE695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35E66"/>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35E66"/>
    <w:rPr>
      <w:rFonts w:ascii="Tahoma" w:hAnsi="Tahoma" w:cs="Tahoma"/>
      <w:sz w:val="16"/>
      <w:szCs w:val="16"/>
    </w:rPr>
  </w:style>
  <w:style w:type="character" w:styleId="a5">
    <w:name w:val="Hyperlink"/>
    <w:basedOn w:val="a0"/>
    <w:uiPriority w:val="99"/>
    <w:unhideWhenUsed/>
    <w:rsid w:val="009C7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polnaja-jenciklopedija.ru/biologiya/sredy-obitaniya-zhivyh-organizmov.html" TargetMode="External"/><Relationship Id="rId13" Type="http://schemas.openxmlformats.org/officeDocument/2006/relationships/hyperlink" Target="https://ru.wikipedia.org/wiki/%D0%97%D0%B0%D0%BA%D0%BE%D0%BD_%D0%BE%D0%BF%D1%82%D0%B8%D0%BC%D1%83%D0%BC%D0%B0" TargetMode="External"/><Relationship Id="rId18" Type="http://schemas.openxmlformats.org/officeDocument/2006/relationships/hyperlink" Target="https://ru.wikipedia.org/wiki/%D0%94%D0%B5%D0%BC%D0%BE%D0%B3%D1%80%D0%B0%D1%84%D0%B8%D1%8F"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ru.wikipedia.org/wiki/%D0%91%D0%B8%D0%BE%D1%81%D1%84%D0%B5%D1%80%D0%B0" TargetMode="External"/><Relationship Id="rId7" Type="http://schemas.openxmlformats.org/officeDocument/2006/relationships/hyperlink" Target="https://ru.wikipedia.org/wiki/%D0%92%D0%BE%D0%B4%D0%BD%D0%B0%D1%8F_%D1%8D%D0%BA%D0%BE%D1%81%D0%B8%D1%81%D1%82%D0%B5%D0%BC%D0%B0" TargetMode="External"/><Relationship Id="rId12" Type="http://schemas.openxmlformats.org/officeDocument/2006/relationships/hyperlink" Target="https://ru.wikipedia.org/wiki/%D0%A1%D1%80%D0%B5%D0%B4%D0%B0_%D0%BE%D0%B1%D0%B8%D1%82%D0%B0%D0%BD%D0%B8%D1%8F" TargetMode="External"/><Relationship Id="rId17" Type="http://schemas.openxmlformats.org/officeDocument/2006/relationships/hyperlink" Target="https://ru.wikipedia.org/wiki/%D0%98%D0%B7%D0%BC%D0%B5%D0%BD%D1%87%D0%B8%D0%B2%D0%BE%D1%81%D1%82%D1%8C" TargetMode="External"/><Relationship Id="rId25" Type="http://schemas.openxmlformats.org/officeDocument/2006/relationships/hyperlink" Target="https://ru.wikipedia.org/wiki/%D0%96%D0%B8%D0%B2%D0%BE%D0%B5_%D0%B2%D0%B5%D1%89%D0%B5%D1%81%D1%82%D0%B2%D0%BE" TargetMode="External"/><Relationship Id="rId2" Type="http://schemas.openxmlformats.org/officeDocument/2006/relationships/styles" Target="styles.xml"/><Relationship Id="rId16" Type="http://schemas.openxmlformats.org/officeDocument/2006/relationships/hyperlink" Target="https://ru.wikipedia.org/wiki/%D0%A1%D0%B0%D0%BC%D0%BE%D0%B2%D0%BE%D1%81%D0%BF%D1%80%D0%BE%D0%B8%D0%B7%D0%B2%D0%B5%D0%B4%D0%B5%D0%BD%D0%B8%D0%B5" TargetMode="External"/><Relationship Id="rId20" Type="http://schemas.openxmlformats.org/officeDocument/2006/relationships/hyperlink" Target="https://ecology-education.ru/index.php?action=full&amp;id=511" TargetMode="External"/><Relationship Id="rId1" Type="http://schemas.openxmlformats.org/officeDocument/2006/relationships/customXml" Target="../customXml/item1.xml"/><Relationship Id="rId6" Type="http://schemas.openxmlformats.org/officeDocument/2006/relationships/hyperlink" Target="https://ru.wikipedia.org/wiki/%D0%9D%D0%B0%D0%B7%D0%B5%D0%BC%D0%BD%D0%BE-%D0%B2%D0%BE%D0%B7%D0%B4%D1%83%D1%88%D0%BD%D0%B0%D1%8F_%D1%81%D1%80%D0%B5%D0%B4%D0%B0" TargetMode="External"/><Relationship Id="rId11" Type="http://schemas.openxmlformats.org/officeDocument/2006/relationships/hyperlink" Target="https://ecology-education.ru/index.php?action=full&amp;id=264" TargetMode="External"/><Relationship Id="rId24" Type="http://schemas.openxmlformats.org/officeDocument/2006/relationships/hyperlink" Target="https://ru.wikipedia.org/wiki/%D0%93%D0%B8%D0%B4%D1%80%D0%BE%D1%81%D1%84%D0%B5%D1%80%D0%B0" TargetMode="External"/><Relationship Id="rId5" Type="http://schemas.openxmlformats.org/officeDocument/2006/relationships/hyperlink" Target="https://ru.wikipedia.org/wiki/%D0%A1%D1%80%D0%B5%D0%B4%D0%B0_%D0%BE%D0%B1%D0%B8%D1%82%D0%B0%D0%BD%D0%B8%D1%8F" TargetMode="External"/><Relationship Id="rId15" Type="http://schemas.openxmlformats.org/officeDocument/2006/relationships/hyperlink" Target="https://ru.wikipedia.org/wiki/%D0%9F%D0%BE%D0%BF%D1%83%D0%BB%D1%8F%D1%86%D0%B8%D1%8F" TargetMode="External"/><Relationship Id="rId23" Type="http://schemas.openxmlformats.org/officeDocument/2006/relationships/hyperlink" Target="https://ru.wikipedia.org/wiki/%D0%9B%D0%B8%D1%82%D0%BE%D1%81%D1%84%D0%B5%D1%80%D0%B0" TargetMode="External"/><Relationship Id="rId10" Type="http://schemas.openxmlformats.org/officeDocument/2006/relationships/hyperlink" Target="https://ecology-education.ru/index.php?action=full&amp;id=263" TargetMode="External"/><Relationship Id="rId19" Type="http://schemas.openxmlformats.org/officeDocument/2006/relationships/hyperlink" Target="https://ru.wikipedia.org/wiki/%D0%AD%D0%BA%D0%BE%D1%81%D0%B8%D1%81%D1%82%D0%B5%D0%BC%D0%B0" TargetMode="External"/><Relationship Id="rId4" Type="http://schemas.openxmlformats.org/officeDocument/2006/relationships/webSettings" Target="webSettings.xml"/><Relationship Id="rId9" Type="http://schemas.openxmlformats.org/officeDocument/2006/relationships/hyperlink" Target="https://ru.wikipedia.org/wiki/%D0%9D%D0%B0%D0%B7%D0%B5%D0%BC%D0%BD%D0%BE-%D0%B2%D0%BE%D0%B7%D0%B4%D1%83%D1%88%D0%BD%D0%B0%D1%8F_%D1%81%D1%80%D0%B5%D0%B4%D0%B0" TargetMode="External"/><Relationship Id="rId14" Type="http://schemas.openxmlformats.org/officeDocument/2006/relationships/image" Target="media/image1.jpeg"/><Relationship Id="rId22" Type="http://schemas.openxmlformats.org/officeDocument/2006/relationships/hyperlink" Target="https://ru.wikipedia.org/wiki/%D0%90%D1%82%D0%BC%D0%BE%D1%81%D1%84%D0%B5%D1%80%D0%B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9AD514-AC1B-47D9-A456-18771FDC1C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2911</TotalTime>
  <Pages>7</Pages>
  <Words>2961</Words>
  <Characters>16879</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19801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апрейд</dc:creator>
  <cp:keywords/>
  <dc:description/>
  <cp:lastModifiedBy>апрейд</cp:lastModifiedBy>
  <cp:revision>11</cp:revision>
  <dcterms:created xsi:type="dcterms:W3CDTF">2019-02-23T18:21:00Z</dcterms:created>
  <dcterms:modified xsi:type="dcterms:W3CDTF">2019-02-25T18:52:00Z</dcterms:modified>
</cp:coreProperties>
</file>