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ackground w:color="ffffff">
    <v:background id="_x0000_s1025" filled="t" fillcolor="white"/>
  </w:background>
  <w:body>
    <w:p>
      <w:r>
        <w:drawing>
          <wp:inline distT="0" distB="0" distL="0" distR="0">
            <wp:extent cx="5943600" cy="9906000"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0"/>
                    </a:xfrm>
                    <a:prstGeom prst="rect">
                      <a:avLst/>
                    </a:prstGeom>
                    <a:solidFill>
                      <a:srgbClr/>
                    </a:solidFill>
                  </pic:spPr>
                </pic:pic>
              </a:graphicData>
            </a:graphic>
          </wp:inline>
        </w:drawing>
      </w:r>
    </w:p>
    <w:p/>
    <w:p/>
    <w:tbl>
      <w:tblPr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120"/>
        <w:gridCol w:w="3105"/>
        <w:gridCol w:w="3135"/>
      </w:tblGrid>
      <w:tr>
        <w:tblPrEx>
          <w:tblW w:w="936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Признаки сравнения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Казахстан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СНГ</w:t>
            </w:r>
          </w:p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Общие сведения о стране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t>Казахстан (оф. Республика Казахстан) - государство, располагающейся в центре Евразии, по площади территории занимает 9-е место в мире, обладает огромными минеральными ресурсами. Столица государства - Астана.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t>СНГ - это международная организация, задачей которой является регулирование отношений сотрудничества между некоторыми государствами (Азербайджан, Армения, Белоруссия, Казахстан, Кыргызстан, Молдавия, Россия, Таджикистан и Узбекистан), ранее входившими в состав СССР.</w:t>
            </w:r>
          </w:p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Положении страны на материке или в регионе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t>Казахстан располагается в центре континента Евразии.Также страна расположена в регионе Центральной Азии. Большая часть страны расположена в Азии, а совсем небольшая - в Европе.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u w:val="single"/>
              </w:rPr>
              <w:t>Азербайджан</w:t>
            </w:r>
            <w:r>
              <w:t xml:space="preserve">: Страна, расположенная в регионе Кавказ; расположена между Восточной Европой и Западной Азией. </w:t>
            </w:r>
            <w:r>
              <w:br/>
            </w:r>
            <w:r>
              <w:rPr>
                <w:u w:val="single"/>
              </w:rPr>
              <w:t>Армения:</w:t>
            </w:r>
            <w:r>
              <w:t xml:space="preserve"> Расположена в регионе Южный Кавказ. в континенте Евразия, в Западной Азии. </w:t>
            </w:r>
          </w:p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Тип страны по географическому положению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t>Является самой крупной страной в мире, неимеющей выхода к морю; территория составляет 2,724,900 км</w:t>
            </w:r>
            <w:r>
              <w:rPr>
                <w:vertAlign w:val="superscript"/>
              </w:rPr>
              <w:t>2</w:t>
            </w:r>
            <w:r>
              <w:rPr>
                <w:sz w:val="22"/>
              </w:rPr>
              <w:t>, что больше, чем вся Западная Европа.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u w:val="single"/>
              </w:rPr>
              <w:t>Азербайджан:</w:t>
            </w:r>
            <w:r>
              <w:t xml:space="preserve"> является </w:t>
            </w:r>
            <w:r>
              <w:t>трансконтинентальной страной.</w:t>
            </w:r>
            <w:r>
              <w:br/>
            </w:r>
            <w:r>
              <w:rPr>
                <w:u w:val="single"/>
              </w:rPr>
              <w:t>Армения:</w:t>
            </w:r>
            <w:r>
              <w:t xml:space="preserve"> неимеющая доступу к морю страна.</w:t>
            </w:r>
          </w:p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Участие станы в международных военных, экономических и политических организациях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720" w:hanging="360"/>
            </w:pPr>
            <w:r>
              <w:t>ООН (организация объединенных наций)</w:t>
            </w:r>
          </w:p>
          <w:p>
            <w:pPr>
              <w:numPr>
                <w:ilvl w:val="0"/>
                <w:numId w:val="1"/>
              </w:numPr>
              <w:ind w:left="720" w:hanging="360"/>
            </w:pPr>
            <w:r>
              <w:t>ОБСЕ (организация по безопасности и сотрудничеству в Европе)</w:t>
            </w:r>
          </w:p>
          <w:p>
            <w:pPr>
              <w:numPr>
                <w:ilvl w:val="0"/>
                <w:numId w:val="1"/>
              </w:numPr>
              <w:ind w:left="720" w:hanging="360"/>
            </w:pPr>
            <w:r>
              <w:t>СЕАП (Совет Евро-Атлантического Партнёрства)</w:t>
            </w:r>
          </w:p>
          <w:p>
            <w:pPr>
              <w:numPr>
                <w:ilvl w:val="0"/>
                <w:numId w:val="1"/>
              </w:numPr>
              <w:ind w:left="720" w:hanging="360"/>
            </w:pPr>
            <w:r>
              <w:t>ОИК (Организация исламского сотрудничества)</w:t>
            </w:r>
          </w:p>
          <w:p>
            <w:pPr>
              <w:numPr>
                <w:ilvl w:val="0"/>
                <w:numId w:val="1"/>
              </w:numPr>
              <w:ind w:left="720" w:hanging="360"/>
            </w:pPr>
            <w:r>
              <w:t>Собственно, СНГ (Содружество Независимых Государств)</w:t>
            </w:r>
          </w:p>
          <w:p>
            <w:pPr>
              <w:numPr>
                <w:ilvl w:val="0"/>
                <w:numId w:val="1"/>
              </w:numPr>
              <w:ind w:left="720" w:hanging="360"/>
            </w:pPr>
            <w:r>
              <w:t>ОЭС (Организация экономического сотрудничества)</w:t>
            </w:r>
          </w:p>
          <w:p>
            <w:pPr>
              <w:numPr>
                <w:ilvl w:val="0"/>
                <w:numId w:val="1"/>
              </w:numPr>
              <w:ind w:left="720" w:hanging="360"/>
            </w:pPr>
            <w:r>
              <w:t>ШОС (Шанхайская организация сотрудничества)</w:t>
            </w:r>
          </w:p>
          <w:p>
            <w:pPr>
              <w:numPr>
                <w:ilvl w:val="0"/>
                <w:numId w:val="1"/>
              </w:numPr>
              <w:ind w:left="720" w:hanging="360"/>
            </w:pPr>
            <w:r>
              <w:t xml:space="preserve">ЕврАзЭС (Евразийское экономическое сообщество) </w:t>
            </w:r>
          </w:p>
          <w:p>
            <w:pPr>
              <w:numPr>
                <w:ilvl w:val="0"/>
                <w:numId w:val="1"/>
              </w:numPr>
              <w:ind w:left="720" w:hanging="360"/>
            </w:pPr>
            <w:r>
              <w:t>ОДКБ (Организация Договора о коллективной безопасности)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u w:val="single"/>
              </w:rPr>
              <w:t>Азербайджан</w:t>
            </w:r>
            <w:r>
              <w:t>: Совет Европы; ОБСЕ; Партнерство ради мира; ООН; ГУАМ (Организация за демократию и экономическое развитие)</w:t>
            </w:r>
            <w:r>
              <w:t>.</w:t>
            </w:r>
            <w:r>
              <w:br/>
            </w:r>
            <w:r>
              <w:rPr>
                <w:u w:val="single"/>
              </w:rPr>
              <w:t>Армения:</w:t>
            </w:r>
            <w:r>
              <w:t xml:space="preserve"> см. выше</w:t>
            </w:r>
          </w:p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Соседское положение страны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t xml:space="preserve">Казахстан граничит с Россией, Китаем, Кыргызстаном, Узбекистаном и Туркменистаном. 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u w:val="single"/>
              </w:rPr>
              <w:t>Азербайджан:</w:t>
            </w:r>
            <w:r>
              <w:t xml:space="preserve"> Россия, Грузия, Армения, Иран.</w:t>
            </w:r>
            <w:r>
              <w:br/>
            </w:r>
            <w:r>
              <w:rPr>
                <w:u w:val="single"/>
              </w:rPr>
              <w:t>Армения:</w:t>
            </w:r>
            <w:r>
              <w:t xml:space="preserve"> Турция, Грузия, непризнанное государство </w:t>
            </w:r>
            <w:r>
              <w:t>Нагорно-Карабахская Республика, Азербайджан и Иран.</w:t>
            </w:r>
          </w:p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rPr>
          <w:trHeight w:val="5805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Участие стран-соседей в международных организациях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u w:val="single"/>
              </w:rPr>
              <w:t>1. Россия</w:t>
            </w:r>
          </w:p>
          <w:p>
            <w:r>
              <w:t>- ООН</w:t>
            </w:r>
          </w:p>
          <w:p>
            <w:r>
              <w:t>- Большая двадцатка</w:t>
            </w:r>
          </w:p>
          <w:p>
            <w:r>
              <w:t>- Совет Европы</w:t>
            </w:r>
          </w:p>
          <w:p>
            <w:r>
              <w:t>- АТЭС (Азиатско-Тихоокеанское экономическое сотрудничество)</w:t>
            </w:r>
            <w:r>
              <w:br/>
            </w:r>
            <w:r>
              <w:t>- ШОС</w:t>
            </w:r>
          </w:p>
          <w:p>
            <w:r>
              <w:t>- ОБСЕ</w:t>
            </w:r>
            <w:r>
              <w:br/>
            </w:r>
            <w:r>
              <w:t>- ВТО (Всемирная торговая организация)</w:t>
            </w:r>
            <w:r>
              <w:br/>
            </w:r>
            <w:r>
              <w:t>- СНГ</w:t>
            </w:r>
            <w:r>
              <w:br/>
            </w:r>
            <w:r>
              <w:t>- ОДКБ</w:t>
            </w:r>
            <w:r>
              <w:br/>
            </w:r>
            <w:r>
              <w:t>- ЕврАзЭС</w:t>
            </w:r>
            <w:r>
              <w:br/>
            </w:r>
            <w:r>
              <w:t>- МВФ</w:t>
            </w:r>
            <w:r>
              <w:br/>
            </w:r>
            <w:r>
              <w:br/>
            </w:r>
            <w:r>
              <w:rPr>
                <w:u w:val="single"/>
              </w:rPr>
              <w:t>2. Китай</w:t>
            </w:r>
            <w:r>
              <w:br/>
            </w:r>
            <w:r>
              <w:t>- ВТО</w:t>
            </w:r>
            <w:r>
              <w:br/>
            </w:r>
            <w:r>
              <w:t>- АТЭС</w:t>
            </w:r>
            <w:r>
              <w:br/>
            </w:r>
            <w:r>
              <w:t>- БРИКС</w:t>
            </w:r>
            <w:r>
              <w:br/>
            </w:r>
            <w:r>
              <w:t>- ШОС</w:t>
            </w:r>
          </w:p>
          <w:p>
            <w:r>
              <w:t>- Большая двадцатка</w:t>
            </w:r>
            <w:r>
              <w:br/>
            </w:r>
            <w:r>
              <w:t>-МВФ</w:t>
            </w:r>
            <w:r>
              <w:br/>
            </w:r>
            <w:r>
              <w:br/>
            </w:r>
            <w:r>
              <w:rPr>
                <w:u w:val="single"/>
              </w:rPr>
              <w:t>3. Кыргызстан</w:t>
            </w:r>
            <w:r>
              <w:br/>
            </w:r>
            <w:r>
              <w:t>- СНГ</w:t>
            </w:r>
            <w:r>
              <w:br/>
            </w:r>
            <w:r>
              <w:t>- ЕврАзЭС</w:t>
            </w:r>
            <w:r>
              <w:br/>
            </w:r>
            <w:r>
              <w:t>- ОДКБ</w:t>
            </w:r>
          </w:p>
          <w:p>
            <w:r>
              <w:t>- ШОС</w:t>
            </w:r>
            <w:r>
              <w:br/>
            </w:r>
            <w:r>
              <w:t>- ОИК</w:t>
            </w:r>
            <w:r>
              <w:br/>
            </w:r>
            <w:r>
              <w:t>- Тюркский совет</w:t>
            </w:r>
            <w:r>
              <w:br/>
            </w:r>
            <w:r>
              <w:t xml:space="preserve">- </w:t>
            </w:r>
            <w:r>
              <w:t>ТюрКСОЙ (Международная организация тюркской культуры)</w:t>
            </w:r>
            <w:r>
              <w:br/>
            </w:r>
            <w:r>
              <w:t>- ООН</w:t>
            </w:r>
            <w:r>
              <w:br/>
            </w:r>
            <w:r>
              <w:t>-МВФ</w:t>
            </w:r>
            <w:r>
              <w:br/>
            </w:r>
            <w:r>
              <w:br/>
            </w:r>
            <w:r>
              <w:rPr>
                <w:u w:val="single"/>
              </w:rPr>
              <w:t>4. Узбекстан</w:t>
            </w:r>
            <w:r>
              <w:br/>
            </w:r>
            <w:r>
              <w:t>- ООН</w:t>
            </w:r>
            <w:r>
              <w:br/>
            </w:r>
            <w:r>
              <w:t>- СЕАП</w:t>
            </w:r>
            <w:r>
              <w:br/>
            </w:r>
            <w:r>
              <w:t xml:space="preserve">- </w:t>
            </w:r>
            <w:r>
              <w:t>Партнёрство ради мира</w:t>
            </w:r>
          </w:p>
          <w:p>
            <w:r>
              <w:t>- ОБСЕ</w:t>
            </w:r>
            <w:r>
              <w:br/>
            </w:r>
            <w:r>
              <w:t>- МВФ</w:t>
            </w:r>
            <w:r>
              <w:br/>
            </w:r>
            <w:r>
              <w:t>- СНГ</w:t>
            </w:r>
            <w:r>
              <w:br/>
            </w:r>
            <w:r>
              <w:br/>
            </w:r>
            <w:r>
              <w:rPr>
                <w:u w:val="single"/>
              </w:rPr>
              <w:t>5. Туркменистан</w:t>
            </w:r>
            <w:r>
              <w:br/>
            </w:r>
            <w:r>
              <w:t>- ООН</w:t>
            </w:r>
          </w:p>
          <w:p>
            <w:r>
              <w:t>- МВФ (</w:t>
            </w:r>
            <w:r>
              <w:t>Международный валютный фонд)</w:t>
            </w:r>
            <w:r>
              <w:br/>
            </w:r>
            <w:r>
              <w:t>- ОБСЕ</w:t>
            </w:r>
            <w:r>
              <w:br/>
            </w:r>
            <w:r>
              <w:t>- ОЭС</w:t>
            </w:r>
            <w:r>
              <w:br/>
            </w:r>
            <w:r>
              <w:t>- ОИК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u w:val="single"/>
              </w:rPr>
              <w:t>Азербайджан:</w:t>
            </w:r>
          </w:p>
          <w:p>
            <w:r>
              <w:t>-Россия (см. 1-ую таблицу)</w:t>
            </w:r>
            <w:r>
              <w:br/>
            </w:r>
            <w:r>
              <w:t>- Грузия (Совет Европы; ГУАМ, ООН)</w:t>
            </w:r>
            <w:r>
              <w:br/>
            </w:r>
            <w:r>
              <w:t>- Армения (ЕврАзЭС; Совет Европы; ОДКБ; ООН.)</w:t>
            </w:r>
            <w:r>
              <w:br/>
            </w:r>
            <w:r>
              <w:t>- Иран (ООН; ОЭС; Движение неприсоединения; ОИК; ОПЕК)</w:t>
            </w:r>
            <w:r>
              <w:br/>
            </w:r>
            <w:r>
              <w:rPr>
                <w:u w:val="single"/>
              </w:rPr>
              <w:t>Армения:</w:t>
            </w:r>
            <w:r>
              <w:br/>
            </w:r>
            <w:r>
              <w:t xml:space="preserve">-Турция (ООН; НАТО; </w:t>
            </w:r>
            <w:r>
              <w:t>ОЭСР; ОБСЕ; ОИК; Большая двадцатка)</w:t>
            </w:r>
            <w:r>
              <w:br/>
            </w:r>
            <w:r>
              <w:t>- Грузия (Совет Европы; ГУАМ; ООН)</w:t>
            </w:r>
            <w:r>
              <w:br/>
            </w:r>
            <w:r>
              <w:t>- Азербайджан (см. таблицу)</w:t>
            </w:r>
            <w:r>
              <w:br/>
            </w:r>
            <w:r>
              <w:t>- Иран (см. выше)</w:t>
            </w:r>
          </w:p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Страны-союзники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/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/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Приморское, транспортно-географическое положение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 w:val="0"/>
              </w:rPr>
              <w:t>Выхода к морю у Казахстана нет; многие города связаны железной дорогой.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u w:val="single"/>
              </w:rPr>
              <w:t>Азербайджан:</w:t>
            </w:r>
            <w:r>
              <w:t xml:space="preserve"> через Азербайджан проходят такие международные магистрали, как Шелковый Путь. Транспортный сектор в стране включает в себя железную дорогу, авиацию и морской транспорт.</w:t>
            </w:r>
            <w:r>
              <w:br/>
            </w:r>
            <w:r>
              <w:rPr>
                <w:u w:val="single"/>
              </w:rPr>
              <w:t>Армения:</w:t>
            </w:r>
            <w:r>
              <w:rPr>
                <w:i/>
              </w:rPr>
              <w:t xml:space="preserve"> </w:t>
            </w:r>
            <w:r>
              <w:rPr>
                <w:i w:val="0"/>
              </w:rPr>
              <w:t>выхода к морю нет; есть железная дорога и метро в Ереване.</w:t>
            </w:r>
          </w:p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Близость к горячим точкам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 w:val="0"/>
              </w:rPr>
              <w:t>Ближайшая горячая к Казахстану точка - это южный регион Центральной Азии (эпицентром является главным образом северо-восток Афганистана, а также Таджикистан и частично Узбекистан).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u w:val="single"/>
              </w:rPr>
              <w:t>Азербайджан:</w:t>
            </w:r>
            <w:r>
              <w:t xml:space="preserve"> ближайшие к стране горячие точки - это Сирия и Ирак. Можно считать нестабильным регионом самопровозглашенную  </w:t>
            </w:r>
            <w:r>
              <w:t>Нагорно-Карабахская Республику.</w:t>
            </w:r>
            <w:r>
              <w:br/>
            </w:r>
            <w:r>
              <w:rPr>
                <w:u w:val="single"/>
              </w:rPr>
              <w:t>Армения</w:t>
            </w:r>
            <w:r>
              <w:t>: (см. Азербайджан)</w:t>
            </w:r>
          </w:p>
        </w:tc>
      </w:tr>
      <w:tr>
        <w:tblPrEx>
          <w:tblW w:w="9360" w:type="dxa"/>
          <w:tblLayout w:type="fixed"/>
          <w:tblCellMar>
            <w:left w:w="108" w:type="dxa"/>
            <w:right w:w="108" w:type="dxa"/>
          </w:tblCellMar>
        </w:tblPrEx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>
            <w:r>
              <w:rPr>
                <w:b/>
              </w:rPr>
              <w:t>Выводы о геополитическом положении стран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/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101" w:type="dxa"/>
              <w:bottom w:w="43" w:type="dxa"/>
              <w:right w:w="43" w:type="dxa"/>
            </w:tcMar>
            <w:vAlign w:val="center"/>
          </w:tcPr>
          <w:p/>
        </w:tc>
      </w:tr>
    </w:tbl>
    <w:p/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num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8" w:lineRule="auto"/>
    </w:pPr>
    <w:rPr>
      <w:rFonts w:ascii="arial" w:eastAsia="arial" w:hAnsi="arial" w:cs="arial"/>
      <w:sz w:val="22"/>
    </w:rPr>
  </w:style>
  <w:style w:type="paragraph" w:styleId="Heading1">
    <w:name w:val="heading 1"/>
    <w:basedOn w:val="Normal"/>
    <w:next w:val="Normal"/>
    <w:qFormat/>
    <w:rsid w:val="00EF7B96"/>
    <w:rPr>
      <w:rFonts w:ascii="arial black" w:eastAsia="arial black" w:hAnsi="arial black" w:cs="arial black"/>
      <w:b/>
      <w:color w:val="5C5C5C"/>
      <w:sz w:val="36"/>
    </w:rPr>
  </w:style>
  <w:style w:type="paragraph" w:styleId="Heading2">
    <w:name w:val="heading 2"/>
    <w:basedOn w:val="Normal"/>
    <w:next w:val="Normal"/>
    <w:qFormat/>
    <w:rsid w:val="00EF7B96"/>
    <w:rPr>
      <w:rFonts w:ascii="arial black" w:eastAsia="arial black" w:hAnsi="arial black" w:cs="arial black"/>
      <w:b/>
      <w:color w:val="7A7A7A"/>
      <w:sz w:val="28"/>
    </w:rPr>
  </w:style>
  <w:style w:type="paragraph" w:styleId="Heading3">
    <w:name w:val="heading 3"/>
    <w:basedOn w:val="Normal"/>
    <w:next w:val="Normal"/>
    <w:qFormat/>
    <w:rsid w:val="00EF7B96"/>
    <w:rPr>
      <w:rFonts w:ascii="arial black" w:eastAsia="arial black" w:hAnsi="arial black" w:cs="arial black"/>
      <w:b/>
      <w:color w:val="7A7A7A"/>
      <w:sz w:val="24"/>
    </w:rPr>
  </w:style>
  <w:style w:type="paragraph" w:styleId="Heading4">
    <w:name w:val="heading 4"/>
    <w:basedOn w:val="Normal"/>
    <w:next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paragraph" w:styleId="Heading5">
    <w:name w:val="heading 5"/>
    <w:basedOn w:val="Normal"/>
    <w:next w:val="Normal"/>
    <w:qFormat/>
    <w:rsid w:val="00EF7B96"/>
    <w:rPr>
      <w:rFonts w:ascii="arial black" w:eastAsia="arial black" w:hAnsi="arial black" w:cs="arial black"/>
      <w:b/>
      <w:color w:val="7A7A7A"/>
      <w:sz w:val="20"/>
    </w:rPr>
  </w:style>
  <w:style w:type="paragraph" w:styleId="Heading6">
    <w:name w:val="heading 6"/>
    <w:basedOn w:val="Normal"/>
    <w:next w:val="Normal"/>
    <w:qFormat/>
    <w:rsid w:val="00EF7B96"/>
    <w:rPr>
      <w:rFonts w:ascii="arial black" w:eastAsia="arial black" w:hAnsi="arial black" w:cs="arial black"/>
      <w:i/>
      <w:color w:val="3D3D3D"/>
      <w:sz w:val="20"/>
    </w:rPr>
  </w:style>
  <w:style w:type="paragraph" w:styleId="Heading7">
    <w:name w:val="heading 7"/>
    <w:basedOn w:val="Normal"/>
    <w:next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paragraph" w:styleId="Heading8">
    <w:name w:val="heading 8"/>
    <w:basedOn w:val="Normal"/>
    <w:next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paragraph" w:styleId="Heading9">
    <w:name w:val="heading 9"/>
    <w:basedOn w:val="Normal"/>
    <w:next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Quote">
    <w:name w:val="Quote"/>
    <w:basedOn w:val="Normal"/>
    <w:next w:val="Normal"/>
    <w:link w:val="QuoteChar"/>
    <w:uiPriority w:val="29"/>
    <w:qFormat/>
    <w:rsid w:val="00E12ACB"/>
    <w:rPr>
      <w:rFonts w:ascii="arial black" w:eastAsia="arial black" w:hAnsi="arial black" w:cs="arial black"/>
      <w:i/>
      <w:color w:val="7A7A7A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12ACB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ACB"/>
    <w:rPr>
      <w:rFonts w:ascii="arial black" w:eastAsia="arial black" w:hAnsi="arial black" w:cs="arial black"/>
      <w:i/>
      <w:color w:val="7A7A7A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ACB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E52"/>
    <w:rPr>
      <w:rFonts w:ascii="arial black" w:eastAsia="arial black" w:hAnsi="arial black" w:cs="arial black"/>
      <w:i/>
      <w:color w:val="7A7A7A"/>
      <w:sz w:val="22"/>
    </w:rPr>
  </w:style>
  <w:style w:type="paragraph" w:styleId="NoSpacing">
    <w:name w:val="No Spacing"/>
    <w:uiPriority w:val="1"/>
    <w:qFormat/>
    <w:rsid w:val="00664657"/>
    <w:rPr>
      <w:rFonts w:ascii="arial black" w:eastAsia="arial black" w:hAnsi="arial black" w:cs="arial black"/>
      <w:i/>
      <w:color w:val="7A7A7A"/>
      <w:sz w:val="22"/>
    </w:rPr>
  </w:style>
  <w:style w:type="paragraph" w:styleId="Title">
    <w:name w:val="Title"/>
    <w:basedOn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paragraph" w:styleId="Subtitle">
    <w:name w:val="Subtitle"/>
    <w:basedOn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character" w:styleId="IntenseEmphasis">
    <w:name w:val="Intense Emphasis"/>
    <w:basedOn w:val="DefaultParagraphFont"/>
    <w:uiPriority w:val="21"/>
    <w:qFormat/>
    <w:rsid w:val="003677AA"/>
    <w:rPr>
      <w:b/>
      <w:i/>
      <w:color w:val="526DB0"/>
      <w:spacing w:val="10"/>
    </w:rPr>
  </w:style>
  <w:style w:type="character" w:styleId="Emphasis">
    <w:name w:val="Emphasis"/>
    <w:basedOn w:val="DefaultParagraphFont"/>
    <w:qFormat/>
    <w:rsid w:val="00EF7B96"/>
    <w:rPr>
      <w:b/>
      <w:i/>
      <w:color w:val="F5C201"/>
      <w:spacing w:val="10"/>
    </w:rPr>
  </w:style>
  <w:style w:type="character" w:styleId="SubtleEmphasis">
    <w:name w:val="Subtle Emphasis"/>
    <w:basedOn w:val="DefaultParagraphFont"/>
    <w:uiPriority w:val="19"/>
    <w:qFormat/>
    <w:rsid w:val="003677AA"/>
    <w:rPr>
      <w:b/>
      <w:i/>
      <w:color w:val="7A7A7A"/>
      <w:spacing w:val="10"/>
    </w:rPr>
  </w:style>
  <w:style w:type="character" w:styleId="BookTitle">
    <w:name w:val="Book Title"/>
    <w:basedOn w:val="DefaultParagraphFont"/>
    <w:uiPriority w:val="33"/>
    <w:qFormat/>
    <w:rsid w:val="001B6FDD"/>
    <w:rPr>
      <w:b/>
      <w:i/>
      <w:color w:val="F5C201"/>
      <w:spacing w:val="10"/>
    </w:rPr>
  </w:style>
  <w:style w:type="character" w:styleId="IntenseReference">
    <w:name w:val="Intense Reference"/>
    <w:basedOn w:val="DefaultParagraphFont"/>
    <w:uiPriority w:val="32"/>
    <w:qFormat/>
    <w:rsid w:val="001B6FDD"/>
    <w:rPr>
      <w:b/>
      <w:i/>
      <w:color w:val="B4B392"/>
      <w:spacing w:val="10"/>
    </w:rPr>
  </w:style>
  <w:style w:type="character" w:styleId="SubtleReference">
    <w:name w:val="Subtle Reference"/>
    <w:basedOn w:val="DefaultParagraphFont"/>
    <w:uiPriority w:val="31"/>
    <w:qFormat/>
    <w:rsid w:val="001B6FDD"/>
    <w:rPr>
      <w:b/>
      <w:i/>
      <w:color w:val="DC5924"/>
      <w:spacing w:val="10"/>
    </w:rPr>
  </w:style>
  <w:style w:type="character" w:styleId="Strong">
    <w:name w:val="Strong"/>
    <w:basedOn w:val="DefaultParagraphFont"/>
    <w:qFormat/>
    <w:rsid w:val="00EF7B96"/>
    <w:rPr>
      <w:b/>
      <w:i/>
      <w:color w:val="989AAC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