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F329021"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Практическая работа.</w:t>
      </w:r>
    </w:p>
    <w:p>
      <w:pPr>
        <w:jc w:val="center"/>
        <w:rPr>
          <w:rFonts w:ascii="Times New Roman" w:hAnsi="Times New Roman"/>
          <w:b w:val="1"/>
          <w:sz w:val="28"/>
        </w:rPr>
      </w:pPr>
      <w:r>
        <w:rPr>
          <w:rFonts w:ascii="Times New Roman" w:hAnsi="Times New Roman"/>
          <w:b w:val="1"/>
          <w:sz w:val="28"/>
        </w:rPr>
        <w:t>ПОЛИТИЧЕСКОЕ РАЗВИТИЕ СТРАНЫ 1907-1914 ГГ.</w:t>
      </w:r>
    </w:p>
    <w:p>
      <w:pPr>
        <w:rPr>
          <w:rFonts w:ascii="Times New Roman" w:hAnsi="Times New Roman"/>
          <w:b w:val="1"/>
          <w:sz w:val="28"/>
        </w:rPr>
      </w:pPr>
      <w:r>
        <w:rPr>
          <w:rFonts w:ascii="Times New Roman" w:hAnsi="Times New Roman"/>
          <w:b w:val="1"/>
          <w:sz w:val="28"/>
        </w:rPr>
        <w:t>Просмотрите видеоурок</w:t>
      </w:r>
    </w:p>
    <w:p>
      <w:pPr>
        <w:jc w:val="center"/>
        <w:rPr>
          <w:rFonts w:ascii="Times New Roman" w:hAnsi="Times New Roman"/>
          <w:b w:val="1"/>
          <w:sz w:val="28"/>
        </w:rPr>
      </w:pPr>
      <w:r>
        <w:rPr>
          <w:rFonts w:ascii="Times New Roman" w:hAnsi="Times New Roman"/>
          <w:b w:val="1"/>
          <w:sz w:val="28"/>
        </w:rPr>
        <w:fldChar w:fldCharType="begin"/>
      </w:r>
      <w:r>
        <w:rPr>
          <w:rFonts w:ascii="Times New Roman" w:hAnsi="Times New Roman"/>
          <w:b w:val="1"/>
          <w:sz w:val="28"/>
        </w:rPr>
        <w:instrText>HYPERLINK "https://videouroki.net/video/43-politicheskoe-razvitie-strany-v-1907-1914-godah.html"</w:instrText>
      </w:r>
      <w:r>
        <w:rPr>
          <w:rFonts w:ascii="Times New Roman" w:hAnsi="Times New Roman"/>
          <w:b w:val="1"/>
          <w:sz w:val="28"/>
        </w:rPr>
        <w:fldChar w:fldCharType="separate"/>
      </w:r>
      <w:r>
        <w:rPr>
          <w:rStyle w:val="C2"/>
          <w:rFonts w:ascii="Times New Roman" w:hAnsi="Times New Roman"/>
          <w:b w:val="1"/>
          <w:sz w:val="28"/>
        </w:rPr>
        <w:t>https://videouroki.net/video/43-politicheskoe-razvitie-strany-v-1907-1914-godah.html</w:t>
      </w:r>
      <w:r>
        <w:rPr>
          <w:rStyle w:val="C2"/>
          <w:rFonts w:ascii="Times New Roman" w:hAnsi="Times New Roman"/>
          <w:b w:val="1"/>
          <w:sz w:val="28"/>
        </w:rPr>
        <w:fldChar w:fldCharType="end"/>
      </w:r>
      <w:r>
        <w:rPr>
          <w:rFonts w:ascii="Times New Roman" w:hAnsi="Times New Roman"/>
          <w:b w:val="1"/>
          <w:sz w:val="28"/>
        </w:rPr>
        <w:t xml:space="preserve"> </w:t>
      </w:r>
    </w:p>
    <w:p>
      <w:pPr>
        <w:jc w:val="both"/>
        <w:rPr>
          <w:rFonts w:ascii="Times New Roman" w:hAnsi="Times New Roman"/>
          <w:b w:val="1"/>
          <w:sz w:val="28"/>
        </w:rPr>
      </w:pPr>
      <w:r>
        <w:rPr>
          <w:rFonts w:ascii="Times New Roman" w:hAnsi="Times New Roman"/>
          <w:b w:val="1"/>
          <w:sz w:val="28"/>
        </w:rPr>
        <w:t xml:space="preserve">Задание 1. </w:t>
      </w:r>
    </w:p>
    <w:p>
      <w:pPr>
        <w:spacing w:lineRule="auto" w:line="360" w:after="0" w:beforeAutospacing="0" w:afterAutospacing="0"/>
        <w:ind w:firstLine="709"/>
        <w:jc w:val="both"/>
        <w:rPr>
          <w:rFonts w:ascii="Times New Roman" w:hAnsi="Times New Roman"/>
          <w:sz w:val="28"/>
        </w:rPr>
      </w:pPr>
      <w:r>
        <w:rPr>
          <w:rFonts w:ascii="Times New Roman" w:hAnsi="Times New Roman"/>
          <w:sz w:val="28"/>
        </w:rPr>
        <w:t>03 июня 1907 года император распускает II Государственную Думу. Тогда же был опубликован новый избирательный закон. Таким образом, Николай  II нарушил Основные государственные законы, так как согласно Основным государственным законам, император не имел права изменять избирательный закон без согласия Государственной Думы. Поэтому данные события и получили название «третьеиюньского переворота».</w:t>
      </w:r>
    </w:p>
    <w:p>
      <w:pPr>
        <w:spacing w:lineRule="auto" w:line="360" w:after="0" w:beforeAutospacing="0" w:afterAutospacing="0"/>
        <w:ind w:firstLine="709"/>
        <w:jc w:val="both"/>
        <w:rPr>
          <w:rFonts w:ascii="Times New Roman" w:hAnsi="Times New Roman"/>
          <w:sz w:val="28"/>
        </w:rPr>
      </w:pPr>
      <w:r>
        <w:rPr>
          <w:rFonts w:ascii="Times New Roman" w:hAnsi="Times New Roman"/>
          <w:sz w:val="28"/>
        </w:rPr>
        <w:t>В соответствии с новым избирательным законом, система выборов изменялась в пользу представителей наиболее состоятельного слоя населения – помещиков.</w:t>
      </w:r>
    </w:p>
    <w:p>
      <w:pPr>
        <w:spacing w:lineRule="auto" w:line="360" w:after="0" w:beforeAutospacing="0" w:afterAutospacing="0"/>
        <w:ind w:firstLine="709"/>
        <w:jc w:val="both"/>
        <w:rPr>
          <w:rFonts w:ascii="Times New Roman" w:hAnsi="Times New Roman"/>
          <w:sz w:val="28"/>
        </w:rPr>
      </w:pPr>
      <w:r>
        <w:rPr>
          <w:rFonts w:ascii="Times New Roman" w:hAnsi="Times New Roman"/>
          <w:b w:val="1"/>
          <w:sz w:val="28"/>
        </w:rPr>
        <w:t xml:space="preserve">В рамках первого задания </w:t>
      </w:r>
      <w:r>
        <w:rPr>
          <w:rFonts w:ascii="Times New Roman" w:hAnsi="Times New Roman"/>
          <w:sz w:val="28"/>
        </w:rPr>
        <w:t xml:space="preserve">Вам необходимо </w:t>
      </w:r>
      <w:r>
        <w:rPr>
          <w:rFonts w:ascii="Times New Roman" w:hAnsi="Times New Roman"/>
          <w:b w:val="1"/>
          <w:sz w:val="28"/>
        </w:rPr>
        <w:t>на основе текста учебника</w:t>
      </w:r>
      <w:r>
        <w:rPr>
          <w:rFonts w:ascii="Times New Roman" w:hAnsi="Times New Roman"/>
          <w:sz w:val="28"/>
        </w:rPr>
        <w:t xml:space="preserve"> (пункт 1, стр.104 - 105) </w:t>
      </w:r>
      <w:r>
        <w:rPr>
          <w:rFonts w:ascii="Times New Roman" w:hAnsi="Times New Roman"/>
          <w:b w:val="1"/>
          <w:sz w:val="28"/>
        </w:rPr>
        <w:t>охарактеризовать Новый избирательный закон</w:t>
      </w:r>
      <w:r>
        <w:rPr>
          <w:rFonts w:ascii="Times New Roman" w:hAnsi="Times New Roman"/>
          <w:sz w:val="28"/>
        </w:rPr>
        <w:t xml:space="preserve"> 03 июня 1907 года. </w:t>
      </w:r>
    </w:p>
    <w:p>
      <w:pPr>
        <w:spacing w:lineRule="auto" w:line="360" w:after="0" w:beforeAutospacing="0" w:afterAutospacing="0"/>
        <w:ind w:firstLine="709"/>
        <w:jc w:val="both"/>
        <w:rPr>
          <w:rFonts w:ascii="Times New Roman" w:hAnsi="Times New Roman"/>
          <w:b w:val="1"/>
          <w:sz w:val="28"/>
        </w:rPr>
      </w:pPr>
      <w:r>
        <w:rPr>
          <w:rFonts w:ascii="Times New Roman" w:hAnsi="Times New Roman"/>
          <w:b w:val="1"/>
          <w:sz w:val="28"/>
        </w:rPr>
        <w:t xml:space="preserve">Необходимо определить: </w:t>
      </w:r>
    </w:p>
    <w:p>
      <w:pPr>
        <w:spacing w:lineRule="auto" w:line="360" w:after="0" w:beforeAutospacing="0" w:afterAutospacing="0"/>
        <w:ind w:firstLine="709"/>
        <w:jc w:val="both"/>
        <w:rPr>
          <w:rFonts w:ascii="Times New Roman" w:hAnsi="Times New Roman"/>
          <w:sz w:val="28"/>
        </w:rPr>
      </w:pPr>
      <w:r>
        <w:rPr>
          <w:rFonts w:ascii="Times New Roman" w:hAnsi="Times New Roman"/>
          <w:sz w:val="28"/>
        </w:rPr>
        <w:t xml:space="preserve">1. Какое деление выборщиков предполагал данный закон? </w:t>
      </w:r>
    </w:p>
    <w:p>
      <w:pPr>
        <w:spacing w:lineRule="auto" w:line="360" w:after="0" w:beforeAutospacing="0" w:afterAutospacing="0"/>
        <w:ind w:firstLine="709"/>
        <w:jc w:val="both"/>
        <w:rPr>
          <w:rFonts w:ascii="Times New Roman" w:hAnsi="Times New Roman"/>
          <w:sz w:val="28"/>
        </w:rPr>
      </w:pPr>
      <w:r>
        <w:rPr>
          <w:rFonts w:ascii="Times New Roman" w:hAnsi="Times New Roman"/>
          <w:sz w:val="28"/>
        </w:rPr>
        <w:t xml:space="preserve">2.Какие территории лишались представителей в составе новой Государственной Думы? Почему? </w:t>
      </w:r>
    </w:p>
    <w:p>
      <w:pPr>
        <w:spacing w:lineRule="auto" w:line="360" w:after="0" w:beforeAutospacing="0" w:afterAutospacing="0"/>
        <w:ind w:firstLine="709"/>
        <w:jc w:val="both"/>
        <w:rPr>
          <w:rFonts w:ascii="Times New Roman" w:hAnsi="Times New Roman"/>
          <w:sz w:val="28"/>
        </w:rPr>
      </w:pPr>
      <w:r>
        <w:rPr>
          <w:rFonts w:ascii="Times New Roman" w:hAnsi="Times New Roman"/>
          <w:sz w:val="28"/>
        </w:rPr>
        <w:t>3. Какое положение нового закона дает нам информацию о том, что</w:t>
      </w:r>
      <w:r>
        <w:rPr>
          <w:rFonts w:ascii="Times New Roman" w:hAnsi="Times New Roman"/>
          <w:b w:val="1"/>
          <w:sz w:val="28"/>
        </w:rPr>
        <w:t xml:space="preserve"> </w:t>
      </w:r>
      <w:r>
        <w:rPr>
          <w:rFonts w:ascii="Times New Roman" w:hAnsi="Times New Roman"/>
          <w:sz w:val="28"/>
        </w:rPr>
        <w:t xml:space="preserve">система выборов изменялась в пользу помещиков? </w:t>
      </w:r>
    </w:p>
    <w:p>
      <w:pPr>
        <w:spacing w:lineRule="auto" w:line="360" w:after="0" w:beforeAutospacing="0" w:afterAutospacing="0"/>
        <w:ind w:firstLine="709"/>
        <w:jc w:val="both"/>
        <w:rPr>
          <w:rFonts w:ascii="Times New Roman" w:hAnsi="Times New Roman"/>
          <w:sz w:val="28"/>
        </w:rPr>
      </w:pPr>
      <w:r>
        <w:rPr>
          <w:rFonts w:ascii="Times New Roman" w:hAnsi="Times New Roman"/>
          <w:b w:val="1"/>
          <w:sz w:val="28"/>
        </w:rPr>
        <w:t xml:space="preserve">Ответ </w:t>
      </w:r>
      <w:r>
        <w:rPr>
          <w:rFonts w:ascii="Times New Roman" w:hAnsi="Times New Roman"/>
          <w:sz w:val="28"/>
        </w:rPr>
        <w:t xml:space="preserve">на данное задание </w:t>
      </w:r>
      <w:r>
        <w:rPr>
          <w:rFonts w:ascii="Times New Roman" w:hAnsi="Times New Roman"/>
          <w:b w:val="1"/>
          <w:sz w:val="28"/>
        </w:rPr>
        <w:t>представьте в виде</w:t>
      </w:r>
      <w:r>
        <w:rPr>
          <w:rFonts w:ascii="Times New Roman" w:hAnsi="Times New Roman"/>
          <w:sz w:val="28"/>
        </w:rPr>
        <w:t xml:space="preserve"> письменного ответа на вопросы.</w:t>
      </w:r>
    </w:p>
    <w:p>
      <w:pPr>
        <w:spacing w:lineRule="auto" w:line="360" w:after="0" w:beforeAutospacing="0" w:afterAutospacing="0"/>
        <w:ind w:firstLine="709"/>
        <w:jc w:val="both"/>
        <w:rPr>
          <w:rFonts w:ascii="Times New Roman" w:hAnsi="Times New Roman"/>
          <w:b w:val="1"/>
          <w:sz w:val="28"/>
        </w:rPr>
      </w:pPr>
    </w:p>
    <w:p>
      <w:pPr>
        <w:jc w:val="both"/>
        <w:rPr>
          <w:rFonts w:ascii="Times New Roman" w:hAnsi="Times New Roman"/>
          <w:b w:val="1"/>
          <w:sz w:val="28"/>
        </w:rPr>
      </w:pPr>
      <w:r>
        <w:rPr>
          <w:rFonts w:ascii="Times New Roman" w:hAnsi="Times New Roman"/>
          <w:b w:val="1"/>
          <w:sz w:val="28"/>
        </w:rPr>
        <w:t xml:space="preserve">Задание 2. </w:t>
      </w:r>
    </w:p>
    <w:p>
      <w:pPr>
        <w:spacing w:lineRule="auto" w:line="360" w:after="0" w:beforeAutospacing="0" w:afterAutospacing="0"/>
        <w:ind w:firstLine="709"/>
        <w:contextualSpacing w:val="1"/>
        <w:jc w:val="both"/>
        <w:rPr>
          <w:rFonts w:ascii="Times New Roman" w:hAnsi="Times New Roman"/>
          <w:sz w:val="28"/>
        </w:rPr>
      </w:pPr>
      <w:r>
        <w:rPr>
          <w:rFonts w:ascii="Times New Roman" w:hAnsi="Times New Roman"/>
          <w:sz w:val="28"/>
        </w:rPr>
        <w:t xml:space="preserve">Используя Интернет-ресурс «История Российской империи» </w:t>
      </w:r>
      <w:r>
        <w:rPr>
          <w:rFonts w:ascii="Times New Roman" w:hAnsi="Times New Roman"/>
          <w:b w:val="1"/>
          <w:sz w:val="28"/>
        </w:rPr>
        <w:t>(</w:t>
      </w:r>
      <w:r>
        <w:rPr>
          <w:rFonts w:ascii="Times New Roman" w:hAnsi="Times New Roman"/>
          <w:b w:val="1"/>
          <w:sz w:val="28"/>
        </w:rPr>
        <w:fldChar w:fldCharType="begin"/>
      </w:r>
      <w:r>
        <w:rPr>
          <w:rFonts w:ascii="Times New Roman" w:hAnsi="Times New Roman"/>
          <w:b w:val="1"/>
          <w:sz w:val="28"/>
        </w:rPr>
        <w:instrText>HYPERLINK "https://www.rosimperija.info/post/120"</w:instrText>
      </w:r>
      <w:r>
        <w:rPr>
          <w:rFonts w:ascii="Times New Roman" w:hAnsi="Times New Roman"/>
          <w:b w:val="1"/>
          <w:sz w:val="28"/>
        </w:rPr>
        <w:fldChar w:fldCharType="separate"/>
      </w:r>
      <w:r>
        <w:rPr>
          <w:rStyle w:val="C2"/>
          <w:rFonts w:ascii="Times New Roman" w:hAnsi="Times New Roman"/>
          <w:b w:val="1"/>
          <w:sz w:val="28"/>
        </w:rPr>
        <w:t>https://www.rosimperija.info/post/120</w:t>
      </w:r>
      <w:r>
        <w:rPr>
          <w:rStyle w:val="C2"/>
          <w:rFonts w:ascii="Times New Roman" w:hAnsi="Times New Roman"/>
          <w:b w:val="1"/>
          <w:sz w:val="28"/>
        </w:rPr>
        <w:fldChar w:fldCharType="end"/>
      </w:r>
      <w:r>
        <w:rPr>
          <w:rFonts w:ascii="Times New Roman" w:hAnsi="Times New Roman"/>
          <w:b w:val="1"/>
          <w:sz w:val="28"/>
        </w:rPr>
        <w:t>)</w:t>
      </w:r>
      <w:r>
        <w:rPr>
          <w:rFonts w:ascii="Times New Roman" w:hAnsi="Times New Roman"/>
          <w:sz w:val="28"/>
        </w:rPr>
        <w:t xml:space="preserve"> и текст учебника (п.1-2 стр. 104-108 (III  Госдума) и п.5 стр. 109 – 110 (IV  Госдума)), заполните таблицу:</w:t>
      </w:r>
    </w:p>
    <w:tbl>
      <w:tblPr>
        <w:tblStyle w:val="T2"/>
        <w:tblW w:w="10314" w:type="dxa"/>
        <w:tblLook w:val="04A0"/>
      </w:tblPr>
      <w:tblGrid/>
      <w:tr>
        <w:tc>
          <w:tcPr>
            <w:tcW w:w="880" w:type="dxa"/>
            <w:vAlign w:val="center"/>
          </w:tcPr>
          <w:p>
            <w:pPr>
              <w:jc w:val="center"/>
              <w:rPr>
                <w:rFonts w:ascii="Times New Roman" w:hAnsi="Times New Roman"/>
                <w:b w:val="1"/>
                <w:sz w:val="20"/>
              </w:rPr>
            </w:pPr>
            <w:r>
              <w:rPr>
                <w:rFonts w:ascii="Times New Roman" w:hAnsi="Times New Roman"/>
                <w:b w:val="1"/>
                <w:sz w:val="20"/>
              </w:rPr>
              <w:t>Дума</w:t>
            </w:r>
          </w:p>
        </w:tc>
        <w:tc>
          <w:tcPr>
            <w:tcW w:w="1780" w:type="dxa"/>
            <w:vAlign w:val="center"/>
          </w:tcPr>
          <w:p>
            <w:pPr>
              <w:jc w:val="center"/>
              <w:rPr>
                <w:rFonts w:ascii="Times New Roman" w:hAnsi="Times New Roman"/>
                <w:b w:val="1"/>
                <w:sz w:val="20"/>
              </w:rPr>
            </w:pPr>
            <w:r>
              <w:rPr>
                <w:rFonts w:ascii="Times New Roman" w:hAnsi="Times New Roman"/>
                <w:b w:val="1"/>
                <w:sz w:val="20"/>
              </w:rPr>
              <w:t>Время работы</w:t>
            </w:r>
          </w:p>
        </w:tc>
        <w:tc>
          <w:tcPr>
            <w:tcW w:w="2126" w:type="dxa"/>
            <w:vAlign w:val="center"/>
          </w:tcPr>
          <w:p>
            <w:pPr>
              <w:jc w:val="center"/>
              <w:rPr>
                <w:rFonts w:ascii="Times New Roman" w:hAnsi="Times New Roman"/>
                <w:b w:val="1"/>
                <w:sz w:val="20"/>
              </w:rPr>
            </w:pPr>
            <w:r>
              <w:rPr>
                <w:rFonts w:ascii="Times New Roman" w:hAnsi="Times New Roman"/>
                <w:b w:val="1"/>
                <w:sz w:val="20"/>
              </w:rPr>
              <w:t>Председатель</w:t>
            </w:r>
          </w:p>
        </w:tc>
        <w:tc>
          <w:tcPr>
            <w:tcW w:w="2555" w:type="dxa"/>
            <w:vAlign w:val="center"/>
          </w:tcPr>
          <w:p>
            <w:pPr>
              <w:jc w:val="center"/>
              <w:rPr>
                <w:rFonts w:ascii="Times New Roman" w:hAnsi="Times New Roman"/>
                <w:b w:val="1"/>
                <w:sz w:val="20"/>
              </w:rPr>
            </w:pPr>
            <w:r>
              <w:rPr>
                <w:rFonts w:ascii="Times New Roman" w:hAnsi="Times New Roman"/>
                <w:b w:val="1"/>
                <w:sz w:val="20"/>
              </w:rPr>
              <w:t>Состав</w:t>
            </w:r>
          </w:p>
          <w:p>
            <w:pPr>
              <w:jc w:val="center"/>
              <w:rPr>
                <w:rFonts w:ascii="Times New Roman" w:hAnsi="Times New Roman"/>
                <w:b w:val="1"/>
                <w:sz w:val="20"/>
              </w:rPr>
            </w:pPr>
            <w:r>
              <w:rPr>
                <w:rFonts w:ascii="Times New Roman" w:hAnsi="Times New Roman"/>
                <w:b w:val="1"/>
                <w:sz w:val="20"/>
              </w:rPr>
              <w:t>(Какие партии представлены, количество депутатов)</w:t>
            </w:r>
          </w:p>
        </w:tc>
        <w:tc>
          <w:tcPr>
            <w:tcW w:w="2973" w:type="dxa"/>
            <w:vAlign w:val="center"/>
          </w:tcPr>
          <w:p>
            <w:pPr>
              <w:jc w:val="center"/>
              <w:rPr>
                <w:rFonts w:ascii="Times New Roman" w:hAnsi="Times New Roman"/>
                <w:b w:val="1"/>
                <w:sz w:val="20"/>
              </w:rPr>
            </w:pPr>
            <w:r>
              <w:rPr>
                <w:rFonts w:ascii="Times New Roman" w:hAnsi="Times New Roman"/>
                <w:b w:val="1"/>
                <w:sz w:val="20"/>
              </w:rPr>
              <w:t>Основные вопросы</w:t>
            </w:r>
          </w:p>
        </w:tc>
      </w:tr>
      <w:tr>
        <w:tc>
          <w:tcPr>
            <w:tcW w:w="880" w:type="dxa"/>
          </w:tcPr>
          <w:p>
            <w:pPr>
              <w:jc w:val="both"/>
              <w:rPr>
                <w:rFonts w:ascii="Times New Roman" w:hAnsi="Times New Roman"/>
                <w:sz w:val="28"/>
              </w:rPr>
            </w:pPr>
          </w:p>
        </w:tc>
        <w:tc>
          <w:tcPr>
            <w:tcW w:w="1780" w:type="dxa"/>
          </w:tcPr>
          <w:p>
            <w:pPr>
              <w:jc w:val="both"/>
              <w:rPr>
                <w:rFonts w:ascii="Times New Roman" w:hAnsi="Times New Roman"/>
                <w:sz w:val="28"/>
              </w:rPr>
            </w:pPr>
          </w:p>
        </w:tc>
        <w:tc>
          <w:tcPr>
            <w:tcW w:w="2126" w:type="dxa"/>
          </w:tcPr>
          <w:p>
            <w:pPr>
              <w:jc w:val="both"/>
              <w:rPr>
                <w:rFonts w:ascii="Times New Roman" w:hAnsi="Times New Roman"/>
                <w:sz w:val="28"/>
              </w:rPr>
            </w:pPr>
          </w:p>
        </w:tc>
        <w:tc>
          <w:tcPr>
            <w:tcW w:w="2555" w:type="dxa"/>
          </w:tcPr>
          <w:p>
            <w:pPr>
              <w:jc w:val="both"/>
              <w:rPr>
                <w:rFonts w:ascii="Times New Roman" w:hAnsi="Times New Roman"/>
                <w:sz w:val="28"/>
              </w:rPr>
            </w:pPr>
          </w:p>
        </w:tc>
        <w:tc>
          <w:tcPr>
            <w:tcW w:w="2973" w:type="dxa"/>
          </w:tcPr>
          <w:p>
            <w:pPr>
              <w:jc w:val="both"/>
              <w:rPr>
                <w:rFonts w:ascii="Times New Roman" w:hAnsi="Times New Roman"/>
                <w:sz w:val="28"/>
              </w:rPr>
            </w:pPr>
          </w:p>
        </w:tc>
      </w:tr>
      <w:tr>
        <w:tc>
          <w:tcPr>
            <w:tcW w:w="880" w:type="dxa"/>
          </w:tcPr>
          <w:p>
            <w:pPr>
              <w:jc w:val="both"/>
              <w:rPr>
                <w:rFonts w:ascii="Times New Roman" w:hAnsi="Times New Roman"/>
                <w:sz w:val="28"/>
              </w:rPr>
            </w:pPr>
          </w:p>
        </w:tc>
        <w:tc>
          <w:tcPr>
            <w:tcW w:w="1780" w:type="dxa"/>
          </w:tcPr>
          <w:p>
            <w:pPr>
              <w:jc w:val="both"/>
              <w:rPr>
                <w:rFonts w:ascii="Times New Roman" w:hAnsi="Times New Roman"/>
                <w:sz w:val="28"/>
              </w:rPr>
            </w:pPr>
          </w:p>
        </w:tc>
        <w:tc>
          <w:tcPr>
            <w:tcW w:w="2126" w:type="dxa"/>
          </w:tcPr>
          <w:p>
            <w:pPr>
              <w:jc w:val="both"/>
              <w:rPr>
                <w:rFonts w:ascii="Times New Roman" w:hAnsi="Times New Roman"/>
                <w:sz w:val="28"/>
              </w:rPr>
            </w:pPr>
          </w:p>
        </w:tc>
        <w:tc>
          <w:tcPr>
            <w:tcW w:w="2555" w:type="dxa"/>
          </w:tcPr>
          <w:p>
            <w:pPr>
              <w:jc w:val="both"/>
              <w:rPr>
                <w:rFonts w:ascii="Times New Roman" w:hAnsi="Times New Roman"/>
                <w:sz w:val="28"/>
              </w:rPr>
            </w:pPr>
          </w:p>
        </w:tc>
        <w:tc>
          <w:tcPr>
            <w:tcW w:w="2973" w:type="dxa"/>
          </w:tcPr>
          <w:p>
            <w:pPr>
              <w:jc w:val="both"/>
              <w:rPr>
                <w:rFonts w:ascii="Times New Roman" w:hAnsi="Times New Roman"/>
                <w:sz w:val="28"/>
              </w:rPr>
            </w:pPr>
          </w:p>
        </w:tc>
      </w:tr>
    </w:tbl>
    <w:p>
      <w:pPr>
        <w:jc w:val="both"/>
        <w:rPr>
          <w:rFonts w:ascii="Times New Roman" w:hAnsi="Times New Roman"/>
          <w:sz w:val="28"/>
        </w:rPr>
      </w:pPr>
    </w:p>
    <w:p>
      <w:pPr>
        <w:spacing w:lineRule="auto" w:line="360" w:after="0" w:beforeAutospacing="0" w:afterAutospacing="0"/>
        <w:jc w:val="both"/>
        <w:rPr>
          <w:rFonts w:ascii="Times New Roman" w:hAnsi="Times New Roman"/>
          <w:b w:val="1"/>
          <w:sz w:val="32"/>
        </w:rPr>
      </w:pPr>
      <w:r>
        <w:rPr>
          <w:rFonts w:ascii="Times New Roman" w:hAnsi="Times New Roman"/>
          <w:b w:val="1"/>
          <w:sz w:val="28"/>
        </w:rPr>
        <w:t xml:space="preserve">Задание 3. </w:t>
      </w:r>
      <w:r>
        <w:rPr>
          <w:rFonts w:ascii="Times New Roman" w:hAnsi="Times New Roman"/>
          <w:sz w:val="28"/>
        </w:rPr>
        <w:t>Заполним в тетради таблицу</w:t>
      </w:r>
    </w:p>
    <w:p>
      <w:pPr>
        <w:spacing w:lineRule="auto" w:line="240" w:before="100" w:after="100" w:beforeAutospacing="1" w:afterAutospacing="1"/>
        <w:jc w:val="center"/>
        <w:rPr>
          <w:rFonts w:ascii="Times New Roman" w:hAnsi="Times New Roman"/>
          <w:b w:val="1"/>
          <w:sz w:val="28"/>
        </w:rPr>
      </w:pPr>
      <w:r>
        <w:rPr>
          <w:rFonts w:ascii="Times New Roman" w:hAnsi="Times New Roman"/>
          <w:b w:val="1"/>
          <w:sz w:val="28"/>
        </w:rPr>
        <w:t>Национальная политика правительства П.А. Столыпина.</w:t>
      </w:r>
    </w:p>
    <w:tbl>
      <w:tblPr>
        <w:tblStyle w:val="T2"/>
        <w:tblW w:w="0" w:type="auto"/>
        <w:tblLook w:val="04A0"/>
      </w:tblPr>
      <w:tblGrid/>
      <w:tr>
        <w:tc>
          <w:tcPr>
            <w:tcW w:w="0" w:type="auto"/>
            <w:hideMark/>
          </w:tcPr>
          <w:p>
            <w:pPr>
              <w:spacing w:before="100" w:after="100" w:beforeAutospacing="1" w:afterAutospacing="1"/>
              <w:jc w:val="center"/>
              <w:rPr>
                <w:rFonts w:ascii="Times New Roman" w:hAnsi="Times New Roman"/>
                <w:b w:val="1"/>
              </w:rPr>
            </w:pPr>
            <w:bookmarkStart w:id="0" w:name="a8c01b5f2ebdfd1e37c0cc43c172c87202628fe3"/>
            <w:bookmarkEnd w:id="0"/>
            <w:bookmarkStart w:id="1" w:name="1"/>
            <w:bookmarkEnd w:id="1"/>
            <w:r>
              <w:rPr>
                <w:rFonts w:ascii="Times New Roman" w:hAnsi="Times New Roman"/>
                <w:b w:val="1"/>
              </w:rPr>
              <w:t>Национальные окраины</w:t>
            </w:r>
          </w:p>
        </w:tc>
        <w:tc>
          <w:tcPr>
            <w:tcW w:w="6391" w:type="dxa"/>
            <w:hideMark/>
          </w:tcPr>
          <w:p>
            <w:pPr>
              <w:spacing w:before="100" w:after="100" w:beforeAutospacing="1" w:afterAutospacing="1"/>
              <w:jc w:val="center"/>
              <w:rPr>
                <w:rFonts w:ascii="Times New Roman" w:hAnsi="Times New Roman"/>
                <w:b w:val="1"/>
              </w:rPr>
            </w:pPr>
            <w:r>
              <w:rPr>
                <w:rFonts w:ascii="Times New Roman" w:hAnsi="Times New Roman"/>
                <w:b w:val="1"/>
              </w:rPr>
              <w:t>Правительственные меры</w:t>
            </w:r>
          </w:p>
        </w:tc>
      </w:tr>
      <w:tr>
        <w:tc>
          <w:tcPr>
            <w:tcW w:w="0" w:type="auto"/>
            <w:hideMark/>
          </w:tcPr>
          <w:p>
            <w:pPr>
              <w:spacing w:before="100" w:after="100" w:beforeAutospacing="1" w:afterAutospacing="1"/>
              <w:jc w:val="center"/>
              <w:rPr>
                <w:rFonts w:ascii="Times New Roman" w:hAnsi="Times New Roman"/>
                <w:sz w:val="28"/>
              </w:rPr>
            </w:pPr>
            <w:r>
              <w:rPr>
                <w:rFonts w:ascii="Times New Roman" w:hAnsi="Times New Roman"/>
                <w:sz w:val="28"/>
              </w:rPr>
              <w:t>Финляндия</w:t>
            </w:r>
          </w:p>
        </w:tc>
        <w:tc>
          <w:tcPr>
            <w:tcW w:w="6391" w:type="dxa"/>
          </w:tcPr>
          <w:p>
            <w:pPr>
              <w:spacing w:before="100" w:after="100" w:beforeAutospacing="1" w:afterAutospacing="1"/>
              <w:rPr>
                <w:rFonts w:ascii="Times New Roman" w:hAnsi="Times New Roman"/>
                <w:sz w:val="28"/>
              </w:rPr>
            </w:pPr>
          </w:p>
        </w:tc>
      </w:tr>
      <w:tr>
        <w:tc>
          <w:tcPr>
            <w:tcW w:w="0" w:type="auto"/>
            <w:hideMark/>
          </w:tcPr>
          <w:p>
            <w:pPr>
              <w:spacing w:before="100" w:after="100" w:beforeAutospacing="1" w:afterAutospacing="1"/>
              <w:jc w:val="center"/>
              <w:rPr>
                <w:rFonts w:ascii="Times New Roman" w:hAnsi="Times New Roman"/>
                <w:sz w:val="28"/>
              </w:rPr>
            </w:pPr>
            <w:r>
              <w:rPr>
                <w:rFonts w:ascii="Times New Roman" w:hAnsi="Times New Roman"/>
                <w:sz w:val="28"/>
              </w:rPr>
              <w:t>Польша</w:t>
            </w:r>
          </w:p>
        </w:tc>
        <w:tc>
          <w:tcPr>
            <w:tcW w:w="6391" w:type="dxa"/>
          </w:tcPr>
          <w:p>
            <w:pPr>
              <w:spacing w:before="100" w:after="100" w:beforeAutospacing="1" w:afterAutospacing="1"/>
              <w:rPr>
                <w:rFonts w:ascii="Times New Roman" w:hAnsi="Times New Roman"/>
                <w:sz w:val="28"/>
              </w:rPr>
            </w:pPr>
          </w:p>
        </w:tc>
      </w:tr>
      <w:tr>
        <w:tc>
          <w:tcPr>
            <w:tcW w:w="0" w:type="auto"/>
            <w:hideMark/>
          </w:tcPr>
          <w:p>
            <w:pPr>
              <w:spacing w:before="100" w:after="100" w:beforeAutospacing="1" w:afterAutospacing="1"/>
              <w:jc w:val="center"/>
              <w:rPr>
                <w:rFonts w:ascii="Times New Roman" w:hAnsi="Times New Roman"/>
                <w:sz w:val="28"/>
              </w:rPr>
            </w:pPr>
            <w:r>
              <w:rPr>
                <w:rFonts w:ascii="Times New Roman" w:hAnsi="Times New Roman"/>
                <w:sz w:val="28"/>
              </w:rPr>
              <w:t>Еврейское население</w:t>
            </w:r>
          </w:p>
        </w:tc>
        <w:tc>
          <w:tcPr>
            <w:tcW w:w="6391" w:type="dxa"/>
          </w:tcPr>
          <w:p>
            <w:pPr>
              <w:spacing w:before="100" w:after="100" w:beforeAutospacing="1" w:afterAutospacing="1"/>
              <w:rPr>
                <w:rFonts w:ascii="Times New Roman" w:hAnsi="Times New Roman"/>
                <w:sz w:val="28"/>
              </w:rPr>
            </w:pPr>
          </w:p>
        </w:tc>
      </w:tr>
    </w:tbl>
    <w:p>
      <w:pPr>
        <w:spacing w:lineRule="auto" w:line="360" w:after="0" w:beforeAutospacing="0" w:afterAutospacing="0"/>
        <w:jc w:val="both"/>
        <w:rPr>
          <w:rFonts w:ascii="Times New Roman" w:hAnsi="Times New Roman"/>
          <w:b w:val="1"/>
          <w:sz w:val="28"/>
        </w:rPr>
      </w:pPr>
    </w:p>
    <w:p>
      <w:pPr>
        <w:spacing w:lineRule="auto" w:line="360" w:after="0" w:beforeAutospacing="0" w:afterAutospacing="0"/>
        <w:ind w:firstLine="709"/>
        <w:jc w:val="both"/>
        <w:rPr>
          <w:rFonts w:ascii="Times New Roman" w:hAnsi="Times New Roman"/>
          <w:color w:val="000000"/>
          <w:sz w:val="28"/>
          <w:shd w:val="clear" w:fill="FFFFFF"/>
        </w:rPr>
      </w:pPr>
      <w:r>
        <w:rPr>
          <w:rFonts w:ascii="Times New Roman" w:hAnsi="Times New Roman"/>
          <w:b w:val="1"/>
          <w:color w:val="000000"/>
          <w:sz w:val="28"/>
          <w:shd w:val="clear" w:fill="FFFFFF"/>
        </w:rPr>
        <w:t>Задание 4.</w:t>
      </w:r>
      <w:r>
        <w:rPr>
          <w:rFonts w:ascii="Times New Roman" w:hAnsi="Times New Roman"/>
          <w:color w:val="000000"/>
          <w:sz w:val="28"/>
          <w:shd w:val="clear" w:fill="FFFFFF"/>
        </w:rPr>
        <w:t xml:space="preserve"> Отношение общества к политике Столыпина было сложным. Антиправительственные настроения были по-прежнему сильны. Значительная часть населения не доверяли власти.</w:t>
      </w:r>
    </w:p>
    <w:p>
      <w:pPr>
        <w:spacing w:lineRule="auto" w:line="360" w:after="0" w:beforeAutospacing="0" w:afterAutospacing="0"/>
        <w:ind w:firstLine="709"/>
        <w:jc w:val="both"/>
        <w:rPr>
          <w:rFonts w:ascii="Times New Roman" w:hAnsi="Times New Roman"/>
          <w:b w:val="1"/>
          <w:sz w:val="28"/>
        </w:rPr>
      </w:pPr>
      <w:r>
        <w:rPr>
          <w:rFonts w:ascii="Times New Roman" w:hAnsi="Times New Roman"/>
          <w:color w:val="000000"/>
          <w:sz w:val="28"/>
          <w:shd w:val="clear" w:fill="FFFFFF"/>
        </w:rPr>
        <w:t xml:space="preserve">В рамках выполнения этого задания Вам необходимо </w:t>
      </w:r>
      <w:r>
        <w:rPr>
          <w:rFonts w:ascii="Times New Roman" w:hAnsi="Times New Roman"/>
          <w:b w:val="1"/>
          <w:color w:val="000000"/>
          <w:sz w:val="28"/>
          <w:shd w:val="clear" w:fill="FFFFFF"/>
        </w:rPr>
        <w:t>определить отношение различных категорий населения Российской империи</w:t>
      </w:r>
      <w:r>
        <w:rPr>
          <w:rFonts w:ascii="Times New Roman" w:hAnsi="Times New Roman"/>
          <w:color w:val="000000"/>
          <w:sz w:val="28"/>
          <w:shd w:val="clear" w:fill="FFFFFF"/>
        </w:rPr>
        <w:t xml:space="preserve"> (крестьянство, дворянство, либеральная интеллигенция, октябристы (русская буржуазия, часть интеллигенции и чиновничества)) и лично императора Николая II к реформаторской  деятельности Петра Аркадьевича Столыпина.</w:t>
      </w:r>
      <w:r>
        <w:rPr>
          <w:rFonts w:ascii="Times New Roman" w:hAnsi="Times New Roman"/>
          <w:sz w:val="28"/>
        </w:rPr>
        <w:t xml:space="preserve"> </w:t>
      </w:r>
      <w:r>
        <w:rPr>
          <w:rFonts w:ascii="Times New Roman" w:hAnsi="Times New Roman"/>
          <w:b w:val="1"/>
          <w:sz w:val="28"/>
        </w:rPr>
        <w:t xml:space="preserve">Ответ </w:t>
      </w:r>
      <w:r>
        <w:rPr>
          <w:rFonts w:ascii="Times New Roman" w:hAnsi="Times New Roman"/>
          <w:sz w:val="28"/>
        </w:rPr>
        <w:t xml:space="preserve">на данное задание </w:t>
      </w:r>
      <w:r>
        <w:rPr>
          <w:rFonts w:ascii="Times New Roman" w:hAnsi="Times New Roman"/>
          <w:b w:val="1"/>
          <w:sz w:val="28"/>
        </w:rPr>
        <w:t>представьте в виде письменного ответа на вопрос в табличном варианте!!</w:t>
      </w:r>
    </w:p>
    <w:tbl>
      <w:tblPr>
        <w:tblStyle w:val="T2"/>
        <w:tblW w:w="0" w:type="auto"/>
        <w:tblLook w:val="04A0"/>
      </w:tblPr>
      <w:tblGrid/>
      <w:tr>
        <w:tc>
          <w:tcPr>
            <w:tcW w:w="2518" w:type="dxa"/>
          </w:tcPr>
          <w:p>
            <w:pPr>
              <w:spacing w:lineRule="auto" w:line="360" w:beforeAutospacing="0" w:afterAutospacing="0"/>
              <w:jc w:val="center"/>
              <w:rPr>
                <w:rFonts w:ascii="Times New Roman" w:hAnsi="Times New Roman"/>
                <w:b w:val="1"/>
                <w:sz w:val="20"/>
              </w:rPr>
            </w:pPr>
            <w:r>
              <w:rPr>
                <w:rFonts w:ascii="Times New Roman" w:hAnsi="Times New Roman"/>
                <w:b w:val="1"/>
                <w:sz w:val="20"/>
              </w:rPr>
              <w:t>Категории населения</w:t>
            </w:r>
          </w:p>
        </w:tc>
        <w:tc>
          <w:tcPr>
            <w:tcW w:w="7620" w:type="dxa"/>
          </w:tcPr>
          <w:p>
            <w:pPr>
              <w:spacing w:lineRule="auto" w:line="360" w:beforeAutospacing="0" w:afterAutospacing="0"/>
              <w:jc w:val="center"/>
              <w:rPr>
                <w:rFonts w:ascii="Times New Roman" w:hAnsi="Times New Roman"/>
                <w:b w:val="1"/>
                <w:sz w:val="20"/>
              </w:rPr>
            </w:pPr>
            <w:r>
              <w:rPr>
                <w:rFonts w:ascii="Times New Roman" w:hAnsi="Times New Roman"/>
                <w:b w:val="1"/>
                <w:color w:val="000000"/>
                <w:sz w:val="20"/>
                <w:shd w:val="clear" w:fill="FFFFFF"/>
              </w:rPr>
              <w:t xml:space="preserve">Отношение населения  к Российской империи</w:t>
            </w:r>
          </w:p>
        </w:tc>
      </w:tr>
      <w:tr>
        <w:tc>
          <w:tcPr>
            <w:tcW w:w="2518" w:type="dxa"/>
          </w:tcPr>
          <w:p>
            <w:pPr>
              <w:spacing w:lineRule="auto" w:line="360" w:beforeAutospacing="0" w:afterAutospacing="0"/>
              <w:jc w:val="center"/>
              <w:rPr>
                <w:rFonts w:ascii="Times New Roman" w:hAnsi="Times New Roman"/>
                <w:b w:val="1"/>
                <w:sz w:val="28"/>
              </w:rPr>
            </w:pPr>
            <w:r>
              <w:rPr>
                <w:rFonts w:ascii="Times New Roman" w:hAnsi="Times New Roman"/>
                <w:color w:val="000000"/>
                <w:sz w:val="24"/>
                <w:shd w:val="clear" w:fill="FFFFFF"/>
              </w:rPr>
              <w:t>Крестьянство</w:t>
            </w:r>
          </w:p>
        </w:tc>
        <w:tc>
          <w:tcPr>
            <w:tcW w:w="7620" w:type="dxa"/>
          </w:tcPr>
          <w:p>
            <w:pPr>
              <w:spacing w:lineRule="auto" w:line="360" w:beforeAutospacing="0" w:afterAutospacing="0"/>
              <w:jc w:val="both"/>
              <w:rPr>
                <w:rFonts w:ascii="Times New Roman" w:hAnsi="Times New Roman"/>
                <w:b w:val="1"/>
                <w:sz w:val="28"/>
              </w:rPr>
            </w:pPr>
          </w:p>
        </w:tc>
      </w:tr>
      <w:tr>
        <w:tc>
          <w:tcPr>
            <w:tcW w:w="2518" w:type="dxa"/>
          </w:tcPr>
          <w:p>
            <w:pPr>
              <w:spacing w:lineRule="auto" w:line="360" w:beforeAutospacing="0" w:afterAutospacing="0"/>
              <w:jc w:val="both"/>
              <w:rPr>
                <w:rFonts w:ascii="Times New Roman" w:hAnsi="Times New Roman"/>
                <w:b w:val="1"/>
                <w:sz w:val="28"/>
              </w:rPr>
            </w:pPr>
          </w:p>
        </w:tc>
        <w:tc>
          <w:tcPr>
            <w:tcW w:w="7620" w:type="dxa"/>
          </w:tcPr>
          <w:p>
            <w:pPr>
              <w:spacing w:lineRule="auto" w:line="360" w:beforeAutospacing="0" w:afterAutospacing="0"/>
              <w:jc w:val="both"/>
              <w:rPr>
                <w:rFonts w:ascii="Times New Roman" w:hAnsi="Times New Roman"/>
                <w:b w:val="1"/>
                <w:sz w:val="28"/>
              </w:rPr>
            </w:pPr>
          </w:p>
        </w:tc>
      </w:tr>
      <w:tr>
        <w:tc>
          <w:tcPr>
            <w:tcW w:w="2518" w:type="dxa"/>
          </w:tcPr>
          <w:p>
            <w:pPr>
              <w:spacing w:lineRule="auto" w:line="360" w:beforeAutospacing="0" w:afterAutospacing="0"/>
              <w:jc w:val="both"/>
              <w:rPr>
                <w:rFonts w:ascii="Times New Roman" w:hAnsi="Times New Roman"/>
                <w:b w:val="1"/>
                <w:sz w:val="28"/>
              </w:rPr>
            </w:pPr>
          </w:p>
        </w:tc>
        <w:tc>
          <w:tcPr>
            <w:tcW w:w="7620" w:type="dxa"/>
          </w:tcPr>
          <w:p>
            <w:pPr>
              <w:spacing w:lineRule="auto" w:line="360" w:beforeAutospacing="0" w:afterAutospacing="0"/>
              <w:jc w:val="both"/>
              <w:rPr>
                <w:rFonts w:ascii="Times New Roman" w:hAnsi="Times New Roman"/>
                <w:b w:val="1"/>
                <w:sz w:val="28"/>
              </w:rPr>
            </w:pPr>
          </w:p>
        </w:tc>
      </w:tr>
    </w:tbl>
    <w:p>
      <w:pPr>
        <w:spacing w:lineRule="auto" w:line="360" w:after="0" w:beforeAutospacing="0" w:afterAutospacing="0"/>
        <w:jc w:val="both"/>
        <w:rPr>
          <w:rFonts w:ascii="Times New Roman" w:hAnsi="Times New Roman"/>
          <w:b w:val="1"/>
          <w:sz w:val="28"/>
        </w:rPr>
      </w:pPr>
    </w:p>
    <w:p>
      <w:pPr>
        <w:spacing w:lineRule="auto" w:line="360" w:after="0" w:beforeAutospacing="0" w:afterAutospacing="0"/>
        <w:jc w:val="both"/>
        <w:rPr>
          <w:rFonts w:ascii="Times New Roman" w:hAnsi="Times New Roman"/>
          <w:b w:val="1"/>
          <w:sz w:val="28"/>
        </w:rPr>
      </w:pPr>
      <w:bookmarkStart w:id="2" w:name="_GoBack"/>
      <w:bookmarkEnd w:id="2"/>
    </w:p>
    <w:sectPr>
      <w:type w:val="nextPage"/>
      <w:pgSz w:w="11906" w:h="16838" w:code="9"/>
      <w:pgMar w:left="1134" w:right="850" w:top="709" w:bottom="426"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link w:val="C4"/>
    <w:qFormat/>
    <w:pPr>
      <w:spacing w:lineRule="auto" w:line="240" w:before="100" w:after="100" w:beforeAutospacing="1" w:afterAutospacing="1"/>
      <w:outlineLvl w:val="0"/>
    </w:pPr>
    <w:rPr>
      <w:rFonts w:ascii="Times New Roman" w:hAnsi="Times New Roman"/>
      <w:b w:val="1"/>
      <w:sz w:val="48"/>
    </w:rPr>
  </w:style>
  <w:style w:type="paragraph" w:styleId="P2">
    <w:name w:val="Normal (Web)"/>
    <w:basedOn w:val="P0"/>
    <w:semiHidden/>
    <w:pPr>
      <w:spacing w:lineRule="auto" w:line="240" w:before="100" w:after="100" w:beforeAutospacing="1" w:afterAutospacing="1"/>
    </w:pPr>
    <w:rPr>
      <w:rFonts w:ascii="Times New Roman" w:hAnsi="Times New Roman"/>
      <w:sz w:val="24"/>
    </w:rPr>
  </w:style>
  <w:style w:type="paragraph" w:styleId="P3">
    <w:name w:val="c3"/>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Strong"/>
    <w:basedOn w:val="C0"/>
    <w:qFormat/>
    <w:rPr>
      <w:b w:val="1"/>
    </w:rPr>
  </w:style>
  <w:style w:type="character" w:styleId="C4">
    <w:name w:val="Заголовок 1 Знак"/>
    <w:basedOn w:val="C0"/>
    <w:link w:val="P1"/>
    <w:rPr>
      <w:rFonts w:ascii="Times New Roman" w:hAnsi="Times New Roman"/>
      <w:b w:val="1"/>
      <w:sz w:val="48"/>
    </w:rPr>
  </w:style>
  <w:style w:type="character" w:styleId="C5">
    <w:name w:val="c21"/>
    <w:basedOn w:val="C0"/>
    <w:rPr/>
  </w:style>
  <w:style w:type="character" w:styleId="C6">
    <w:name w:val="c0"/>
    <w:basedOn w:val="C0"/>
    <w:rPr/>
  </w:style>
  <w:style w:type="character" w:styleId="C7">
    <w:name w:val="FollowedHyperlink"/>
    <w:basedOn w:val="C0"/>
    <w:semiHidden/>
    <w:rPr>
      <w:color w:val="800080"/>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